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FF" w:rsidRPr="009C4A80" w:rsidRDefault="00FB02FF" w:rsidP="00FB02FF">
      <w:pPr>
        <w:jc w:val="center"/>
        <w:rPr>
          <w:b/>
          <w:bCs/>
          <w:color w:val="C00000"/>
          <w:sz w:val="28"/>
          <w:szCs w:val="28"/>
        </w:rPr>
      </w:pPr>
      <w:r w:rsidRPr="009C4A80">
        <w:rPr>
          <w:b/>
          <w:bCs/>
          <w:color w:val="C00000"/>
          <w:sz w:val="28"/>
          <w:szCs w:val="28"/>
        </w:rPr>
        <w:t>СЛАЙД 1</w:t>
      </w:r>
    </w:p>
    <w:p w:rsidR="00FB02FF" w:rsidRPr="00280D06" w:rsidRDefault="00BC4CF4" w:rsidP="00FB02F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Добрый вечер </w:t>
      </w:r>
    </w:p>
    <w:p w:rsidR="00FB02FF" w:rsidRPr="00280D06" w:rsidRDefault="00BC4CF4" w:rsidP="00FB02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Уважаемые </w:t>
      </w:r>
      <w:r w:rsidR="00FB02FF" w:rsidRPr="00280D06">
        <w:rPr>
          <w:sz w:val="28"/>
          <w:szCs w:val="28"/>
        </w:rPr>
        <w:t xml:space="preserve"> </w:t>
      </w:r>
      <w:proofErr w:type="spellStart"/>
      <w:r w:rsidR="00FB02FF" w:rsidRPr="00280D06">
        <w:rPr>
          <w:sz w:val="28"/>
          <w:szCs w:val="28"/>
        </w:rPr>
        <w:t>сельчане</w:t>
      </w:r>
      <w:proofErr w:type="gramEnd"/>
      <w:r>
        <w:rPr>
          <w:sz w:val="28"/>
          <w:szCs w:val="28"/>
        </w:rPr>
        <w:t>,президиум</w:t>
      </w:r>
      <w:proofErr w:type="spellEnd"/>
      <w:r>
        <w:rPr>
          <w:sz w:val="28"/>
          <w:szCs w:val="28"/>
        </w:rPr>
        <w:t xml:space="preserve">, депутаты </w:t>
      </w:r>
      <w:r w:rsidR="00FB02FF" w:rsidRPr="00280D06">
        <w:rPr>
          <w:sz w:val="28"/>
          <w:szCs w:val="28"/>
        </w:rPr>
        <w:t>!</w:t>
      </w:r>
    </w:p>
    <w:p w:rsidR="00FB02FF" w:rsidRPr="00280D06" w:rsidRDefault="00FB02FF" w:rsidP="00FB02FF">
      <w:pPr>
        <w:rPr>
          <w:sz w:val="28"/>
          <w:szCs w:val="28"/>
        </w:rPr>
      </w:pPr>
    </w:p>
    <w:p w:rsidR="00FB02FF" w:rsidRPr="00280D06" w:rsidRDefault="00FB02FF" w:rsidP="00FB02FF">
      <w:pPr>
        <w:rPr>
          <w:sz w:val="28"/>
          <w:szCs w:val="28"/>
        </w:rPr>
      </w:pPr>
      <w:r w:rsidRPr="00280D06">
        <w:rPr>
          <w:sz w:val="28"/>
          <w:szCs w:val="28"/>
        </w:rPr>
        <w:t xml:space="preserve">      В соответствии c действующим федеральным законодательством и Уставом нашего муниципального </w:t>
      </w:r>
      <w:proofErr w:type="gramStart"/>
      <w:r w:rsidRPr="00280D06">
        <w:rPr>
          <w:sz w:val="28"/>
          <w:szCs w:val="28"/>
        </w:rPr>
        <w:t>образования  Главы</w:t>
      </w:r>
      <w:proofErr w:type="gramEnd"/>
      <w:r w:rsidRPr="00280D06">
        <w:rPr>
          <w:sz w:val="28"/>
          <w:szCs w:val="28"/>
        </w:rPr>
        <w:t xml:space="preserve"> сельских поселений ежегодно отчитываются перед населением о проделанной работе. Такие отчеты в нашем поселении проводятся ежегодно и сегодня, вашему вниманию представляется от</w:t>
      </w:r>
      <w:r w:rsidR="00BC4CF4">
        <w:rPr>
          <w:sz w:val="28"/>
          <w:szCs w:val="28"/>
        </w:rPr>
        <w:t>чет о проделанной работе за 2018</w:t>
      </w:r>
      <w:r w:rsidRPr="00280D06">
        <w:rPr>
          <w:sz w:val="28"/>
          <w:szCs w:val="28"/>
        </w:rPr>
        <w:t>год</w:t>
      </w:r>
    </w:p>
    <w:p w:rsidR="00FB02FF" w:rsidRPr="00280D06" w:rsidRDefault="00FB02FF" w:rsidP="00FB02FF">
      <w:pPr>
        <w:rPr>
          <w:sz w:val="28"/>
          <w:szCs w:val="28"/>
        </w:rPr>
      </w:pPr>
    </w:p>
    <w:p w:rsidR="00FB02FF" w:rsidRDefault="00FB02FF" w:rsidP="00FB02FF">
      <w:pPr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 w:rsidRPr="00280D06">
        <w:rPr>
          <w:b/>
          <w:color w:val="C00000"/>
          <w:sz w:val="28"/>
          <w:szCs w:val="28"/>
        </w:rPr>
        <w:t>2</w:t>
      </w:r>
      <w:r w:rsidRPr="00280D06">
        <w:rPr>
          <w:sz w:val="28"/>
          <w:szCs w:val="28"/>
        </w:rPr>
        <w:t xml:space="preserve">        В</w:t>
      </w:r>
      <w:r w:rsidR="00FB577F">
        <w:rPr>
          <w:sz w:val="28"/>
          <w:szCs w:val="28"/>
        </w:rPr>
        <w:t xml:space="preserve"> состав Лесно-Калейкинского сельского </w:t>
      </w:r>
      <w:proofErr w:type="gramStart"/>
      <w:r w:rsidR="00FB577F">
        <w:rPr>
          <w:sz w:val="28"/>
          <w:szCs w:val="28"/>
        </w:rPr>
        <w:t>поселения  входят</w:t>
      </w:r>
      <w:proofErr w:type="gramEnd"/>
      <w:r w:rsidR="00FB577F">
        <w:rPr>
          <w:sz w:val="28"/>
          <w:szCs w:val="28"/>
        </w:rPr>
        <w:t xml:space="preserve"> два населенных  пункта </w:t>
      </w:r>
      <w:r>
        <w:rPr>
          <w:sz w:val="28"/>
          <w:szCs w:val="28"/>
        </w:rPr>
        <w:t xml:space="preserve">это поселок  ж/д ст. </w:t>
      </w:r>
      <w:proofErr w:type="spellStart"/>
      <w:r w:rsidRPr="00280D06">
        <w:rPr>
          <w:sz w:val="28"/>
          <w:szCs w:val="28"/>
        </w:rPr>
        <w:t>Калейкино</w:t>
      </w:r>
      <w:proofErr w:type="spellEnd"/>
      <w:r w:rsidRPr="00280D06">
        <w:rPr>
          <w:sz w:val="28"/>
          <w:szCs w:val="28"/>
        </w:rPr>
        <w:t xml:space="preserve"> </w:t>
      </w:r>
    </w:p>
    <w:p w:rsidR="00FB02FF" w:rsidRDefault="00FB02FF" w:rsidP="00FB02FF">
      <w:pPr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3</w:t>
      </w:r>
      <w:r w:rsidRPr="00280D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поселок  ж</w:t>
      </w:r>
      <w:proofErr w:type="gramEnd"/>
      <w:r>
        <w:rPr>
          <w:sz w:val="28"/>
          <w:szCs w:val="28"/>
        </w:rPr>
        <w:t xml:space="preserve">/д ст. </w:t>
      </w:r>
      <w:proofErr w:type="spellStart"/>
      <w:r>
        <w:rPr>
          <w:sz w:val="28"/>
          <w:szCs w:val="28"/>
        </w:rPr>
        <w:t>Кульшарипово</w:t>
      </w:r>
      <w:proofErr w:type="spellEnd"/>
    </w:p>
    <w:p w:rsidR="00FB02FF" w:rsidRPr="00280D06" w:rsidRDefault="00FB02FF" w:rsidP="00FB02FF">
      <w:pPr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4</w:t>
      </w:r>
      <w:r w:rsidRPr="00280D06">
        <w:rPr>
          <w:sz w:val="28"/>
          <w:szCs w:val="28"/>
        </w:rPr>
        <w:t xml:space="preserve">        Общее количество хозяйств</w:t>
      </w:r>
    </w:p>
    <w:p w:rsidR="00FB02FF" w:rsidRPr="00280D06" w:rsidRDefault="00FB577F" w:rsidP="00FB02FF">
      <w:pPr>
        <w:rPr>
          <w:sz w:val="28"/>
          <w:szCs w:val="28"/>
        </w:rPr>
      </w:pPr>
      <w:r>
        <w:rPr>
          <w:sz w:val="28"/>
          <w:szCs w:val="28"/>
        </w:rPr>
        <w:t xml:space="preserve">составляет 647 </w:t>
      </w:r>
      <w:r w:rsidR="00FB02FF">
        <w:rPr>
          <w:sz w:val="28"/>
          <w:szCs w:val="28"/>
        </w:rPr>
        <w:t>дворов, в которых проживает 2261</w:t>
      </w:r>
      <w:r w:rsidR="00FB02FF" w:rsidRPr="00280D06">
        <w:rPr>
          <w:sz w:val="28"/>
          <w:szCs w:val="28"/>
        </w:rPr>
        <w:t xml:space="preserve"> человек. Численность                       обучающихся в средней школе</w:t>
      </w:r>
      <w:r w:rsidR="00FB02FF">
        <w:rPr>
          <w:sz w:val="28"/>
          <w:szCs w:val="28"/>
        </w:rPr>
        <w:t xml:space="preserve"> - 190 человек. Пенсионеров 461 </w:t>
      </w:r>
      <w:proofErr w:type="gramStart"/>
      <w:r w:rsidR="00FB02FF">
        <w:rPr>
          <w:sz w:val="28"/>
          <w:szCs w:val="28"/>
        </w:rPr>
        <w:t>человек</w:t>
      </w:r>
      <w:r w:rsidR="00FB02FF" w:rsidRPr="00280D06">
        <w:rPr>
          <w:sz w:val="28"/>
          <w:szCs w:val="28"/>
        </w:rPr>
        <w:t>.</w:t>
      </w:r>
      <w:r w:rsidR="00FB02FF">
        <w:rPr>
          <w:sz w:val="28"/>
          <w:szCs w:val="28"/>
        </w:rPr>
        <w:t xml:space="preserve">   </w:t>
      </w:r>
      <w:proofErr w:type="gramEnd"/>
      <w:r w:rsidR="00FB02FF">
        <w:rPr>
          <w:sz w:val="28"/>
          <w:szCs w:val="28"/>
        </w:rPr>
        <w:t xml:space="preserve"> </w:t>
      </w:r>
      <w:r w:rsidR="00FB02FF" w:rsidRPr="00280D06">
        <w:rPr>
          <w:sz w:val="28"/>
          <w:szCs w:val="28"/>
        </w:rPr>
        <w:t xml:space="preserve">. </w:t>
      </w:r>
      <w:r w:rsidR="00FB02FF" w:rsidRPr="00280D06">
        <w:rPr>
          <w:color w:val="000000"/>
          <w:sz w:val="28"/>
          <w:szCs w:val="28"/>
        </w:rPr>
        <w:t>Численность населения</w:t>
      </w:r>
      <w:r w:rsidR="00FB02FF">
        <w:rPr>
          <w:color w:val="000000"/>
          <w:sz w:val="28"/>
          <w:szCs w:val="28"/>
        </w:rPr>
        <w:t xml:space="preserve"> трудоспособного возраста – 1142</w:t>
      </w:r>
      <w:r w:rsidR="00FB02FF" w:rsidRPr="00280D06">
        <w:rPr>
          <w:color w:val="000000"/>
          <w:sz w:val="28"/>
          <w:szCs w:val="28"/>
        </w:rPr>
        <w:t xml:space="preserve"> чел.</w:t>
      </w:r>
      <w:proofErr w:type="gramStart"/>
      <w:r w:rsidR="00FB02FF" w:rsidRPr="00280D06">
        <w:rPr>
          <w:color w:val="000000"/>
          <w:sz w:val="28"/>
          <w:szCs w:val="28"/>
        </w:rPr>
        <w:t>,  многодетных</w:t>
      </w:r>
      <w:proofErr w:type="gramEnd"/>
      <w:r w:rsidR="00FB02FF" w:rsidRPr="00280D06">
        <w:rPr>
          <w:color w:val="000000"/>
          <w:sz w:val="28"/>
          <w:szCs w:val="28"/>
        </w:rPr>
        <w:t xml:space="preserve"> семей – </w:t>
      </w:r>
      <w:r w:rsidR="00FB02FF">
        <w:rPr>
          <w:color w:val="000000"/>
          <w:sz w:val="28"/>
          <w:szCs w:val="28"/>
        </w:rPr>
        <w:t>25</w:t>
      </w:r>
    </w:p>
    <w:p w:rsidR="00FB02FF" w:rsidRPr="00280D06" w:rsidRDefault="00FB02FF" w:rsidP="00FB02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  2018</w:t>
      </w:r>
      <w:proofErr w:type="gramEnd"/>
      <w:r w:rsidRPr="00280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  родилось</w:t>
      </w:r>
      <w:r w:rsidR="003B2313">
        <w:rPr>
          <w:sz w:val="28"/>
          <w:szCs w:val="28"/>
        </w:rPr>
        <w:t xml:space="preserve"> – 13 детей , умерло – 28 человек,  прибыло – 87,;убыло – 64 </w:t>
      </w:r>
      <w:r w:rsidRPr="00280D06">
        <w:rPr>
          <w:sz w:val="28"/>
          <w:szCs w:val="28"/>
        </w:rPr>
        <w:t xml:space="preserve">человек. Как видите, смертность превысило рождение, а население увеличилось за счет </w:t>
      </w:r>
      <w:proofErr w:type="gramStart"/>
      <w:r w:rsidRPr="00280D06">
        <w:rPr>
          <w:sz w:val="28"/>
          <w:szCs w:val="28"/>
        </w:rPr>
        <w:t>миграции..</w:t>
      </w:r>
      <w:proofErr w:type="gramEnd"/>
      <w:r w:rsidRPr="00280D06">
        <w:rPr>
          <w:color w:val="000000"/>
          <w:sz w:val="28"/>
          <w:szCs w:val="28"/>
        </w:rPr>
        <w:t xml:space="preserve"> </w:t>
      </w:r>
    </w:p>
    <w:p w:rsidR="00FB02FF" w:rsidRPr="00280D06" w:rsidRDefault="00FB02FF" w:rsidP="00FB02FF">
      <w:pPr>
        <w:jc w:val="both"/>
        <w:rPr>
          <w:sz w:val="28"/>
          <w:szCs w:val="28"/>
        </w:rPr>
      </w:pPr>
      <w:r w:rsidRPr="00280D06">
        <w:rPr>
          <w:sz w:val="28"/>
          <w:szCs w:val="28"/>
        </w:rPr>
        <w:t xml:space="preserve">    </w:t>
      </w: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5</w:t>
      </w:r>
      <w:r w:rsidRPr="00280D06">
        <w:rPr>
          <w:sz w:val="28"/>
          <w:szCs w:val="28"/>
        </w:rPr>
        <w:t xml:space="preserve">          Главным направлением работы исполнительного комитета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Прозрачность работы администрации, в соответствии с требованиями законодательства, отражается на официальном сайте поселения. На страницах сайта   размещены все нормативно-правовые акты, фотоматериалы и другая информация о деятельности сельской администрации поселения. </w:t>
      </w:r>
    </w:p>
    <w:p w:rsidR="003B2313" w:rsidRDefault="00FB02FF" w:rsidP="00FB02FF">
      <w:pPr>
        <w:ind w:firstLine="708"/>
        <w:jc w:val="both"/>
        <w:rPr>
          <w:sz w:val="28"/>
          <w:szCs w:val="28"/>
        </w:rPr>
      </w:pPr>
      <w:r w:rsidRPr="00280D06">
        <w:rPr>
          <w:sz w:val="28"/>
          <w:szCs w:val="28"/>
        </w:rPr>
        <w:lastRenderedPageBreak/>
        <w:t xml:space="preserve">        </w:t>
      </w:r>
      <w:r w:rsidR="003B2313">
        <w:rPr>
          <w:sz w:val="28"/>
          <w:szCs w:val="28"/>
        </w:rPr>
        <w:t xml:space="preserve">В населенном пункте </w:t>
      </w:r>
      <w:proofErr w:type="gramStart"/>
      <w:r w:rsidR="003B2313">
        <w:rPr>
          <w:sz w:val="28"/>
          <w:szCs w:val="28"/>
        </w:rPr>
        <w:t xml:space="preserve">находятся </w:t>
      </w:r>
      <w:r w:rsidR="00D00082">
        <w:rPr>
          <w:sz w:val="28"/>
          <w:szCs w:val="28"/>
        </w:rPr>
        <w:t xml:space="preserve"> два</w:t>
      </w:r>
      <w:proofErr w:type="gramEnd"/>
      <w:r w:rsidR="00D00082">
        <w:rPr>
          <w:sz w:val="28"/>
          <w:szCs w:val="28"/>
        </w:rPr>
        <w:t xml:space="preserve"> учреждения  дошкольного образования, где воспитываются дети по программе « от рождения до школы это:</w:t>
      </w:r>
      <w:r w:rsidR="003B2313">
        <w:rPr>
          <w:sz w:val="28"/>
          <w:szCs w:val="28"/>
        </w:rPr>
        <w:t xml:space="preserve"> </w:t>
      </w:r>
    </w:p>
    <w:p w:rsidR="003B2313" w:rsidRDefault="00D00082" w:rsidP="00FB02FF">
      <w:pPr>
        <w:ind w:firstLine="708"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6</w:t>
      </w:r>
      <w:r w:rsidR="003B2313">
        <w:rPr>
          <w:sz w:val="28"/>
          <w:szCs w:val="28"/>
        </w:rPr>
        <w:t>–   д/</w:t>
      </w:r>
      <w:proofErr w:type="gramStart"/>
      <w:r w:rsidR="003B2313">
        <w:rPr>
          <w:sz w:val="28"/>
          <w:szCs w:val="28"/>
        </w:rPr>
        <w:t>с  «</w:t>
      </w:r>
      <w:proofErr w:type="gramEnd"/>
      <w:r w:rsidR="003B2313">
        <w:rPr>
          <w:sz w:val="28"/>
          <w:szCs w:val="28"/>
        </w:rPr>
        <w:t>Солнышко» , рассчитан  на 55 мест, в садике функционируют 3 разновозрастные группы которые посещают 50 детей</w:t>
      </w:r>
    </w:p>
    <w:p w:rsidR="00FB02FF" w:rsidRPr="00D00082" w:rsidRDefault="00D00082" w:rsidP="00D00082">
      <w:pPr>
        <w:ind w:firstLine="708"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7</w:t>
      </w:r>
      <w:r w:rsidR="00FB577F">
        <w:rPr>
          <w:sz w:val="28"/>
          <w:szCs w:val="28"/>
        </w:rPr>
        <w:t xml:space="preserve">- </w:t>
      </w:r>
      <w:r w:rsidR="003B2313">
        <w:rPr>
          <w:sz w:val="28"/>
          <w:szCs w:val="28"/>
        </w:rPr>
        <w:t xml:space="preserve">   д/с «</w:t>
      </w:r>
      <w:proofErr w:type="gramStart"/>
      <w:r w:rsidR="003B2313">
        <w:rPr>
          <w:sz w:val="28"/>
          <w:szCs w:val="28"/>
        </w:rPr>
        <w:t>Рябинка»  ,</w:t>
      </w:r>
      <w:proofErr w:type="gramEnd"/>
      <w:r w:rsidR="003B2313">
        <w:rPr>
          <w:sz w:val="28"/>
          <w:szCs w:val="28"/>
        </w:rPr>
        <w:t xml:space="preserve"> рассчитан на 35 мест, </w:t>
      </w:r>
      <w:r>
        <w:rPr>
          <w:sz w:val="28"/>
          <w:szCs w:val="28"/>
        </w:rPr>
        <w:t>функционируют 2 разновозрастные группы которые посещают 40 детей,</w:t>
      </w:r>
      <w:r w:rsidR="00FB02FF" w:rsidRPr="00280D06">
        <w:rPr>
          <w:b/>
          <w:sz w:val="28"/>
          <w:szCs w:val="28"/>
        </w:rPr>
        <w:t xml:space="preserve">                                  </w:t>
      </w:r>
    </w:p>
    <w:p w:rsidR="00FB02FF" w:rsidRDefault="00FB02FF" w:rsidP="00FB02F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8</w:t>
      </w:r>
      <w:r w:rsidRPr="00280D06">
        <w:rPr>
          <w:sz w:val="28"/>
          <w:szCs w:val="28"/>
        </w:rPr>
        <w:t xml:space="preserve">        В </w:t>
      </w:r>
      <w:proofErr w:type="spellStart"/>
      <w:r w:rsidR="00D91958">
        <w:rPr>
          <w:sz w:val="28"/>
          <w:szCs w:val="28"/>
        </w:rPr>
        <w:t>Лесно-</w:t>
      </w:r>
      <w:r w:rsidRPr="00280D06">
        <w:rPr>
          <w:sz w:val="28"/>
          <w:szCs w:val="28"/>
        </w:rPr>
        <w:t>Калейкинской</w:t>
      </w:r>
      <w:proofErr w:type="spellEnd"/>
      <w:r w:rsidRPr="00280D06">
        <w:rPr>
          <w:sz w:val="28"/>
          <w:szCs w:val="28"/>
        </w:rPr>
        <w:t xml:space="preserve"> средней общеобразовательной школе обучается </w:t>
      </w:r>
      <w:r w:rsidRPr="00280D06">
        <w:rPr>
          <w:color w:val="000000"/>
          <w:sz w:val="28"/>
          <w:szCs w:val="28"/>
        </w:rPr>
        <w:t>1</w:t>
      </w:r>
      <w:r w:rsidR="00D91958">
        <w:rPr>
          <w:color w:val="000000"/>
          <w:sz w:val="28"/>
          <w:szCs w:val="28"/>
        </w:rPr>
        <w:t>90</w:t>
      </w:r>
      <w:r w:rsidRPr="00280D06">
        <w:rPr>
          <w:color w:val="000000"/>
          <w:sz w:val="28"/>
          <w:szCs w:val="28"/>
        </w:rPr>
        <w:t xml:space="preserve"> учащихся</w:t>
      </w:r>
      <w:r w:rsidRPr="00280D06">
        <w:rPr>
          <w:sz w:val="28"/>
          <w:szCs w:val="28"/>
        </w:rPr>
        <w:t xml:space="preserve">. В текущем учебном году в </w:t>
      </w:r>
      <w:proofErr w:type="gramStart"/>
      <w:r w:rsidRPr="00280D06">
        <w:rPr>
          <w:sz w:val="28"/>
          <w:szCs w:val="28"/>
        </w:rPr>
        <w:t>первый  класс</w:t>
      </w:r>
      <w:proofErr w:type="gramEnd"/>
      <w:r w:rsidRPr="00280D06">
        <w:rPr>
          <w:sz w:val="28"/>
          <w:szCs w:val="28"/>
        </w:rPr>
        <w:t xml:space="preserve"> </w:t>
      </w:r>
      <w:r w:rsidRPr="00280D06">
        <w:rPr>
          <w:color w:val="000000"/>
          <w:sz w:val="28"/>
          <w:szCs w:val="28"/>
        </w:rPr>
        <w:t>пришли  1</w:t>
      </w:r>
      <w:r w:rsidR="00D91958">
        <w:rPr>
          <w:color w:val="000000"/>
          <w:sz w:val="28"/>
          <w:szCs w:val="28"/>
        </w:rPr>
        <w:t>9</w:t>
      </w:r>
      <w:r w:rsidRPr="00280D06">
        <w:rPr>
          <w:sz w:val="28"/>
          <w:szCs w:val="28"/>
        </w:rPr>
        <w:t xml:space="preserve"> детей.  </w:t>
      </w:r>
      <w:r w:rsidRPr="00280D06">
        <w:rPr>
          <w:color w:val="000000"/>
          <w:sz w:val="28"/>
          <w:szCs w:val="28"/>
        </w:rPr>
        <w:t>В школе работает коллектив из 1</w:t>
      </w:r>
      <w:r w:rsidR="00D91958">
        <w:rPr>
          <w:color w:val="000000"/>
          <w:sz w:val="28"/>
          <w:szCs w:val="28"/>
        </w:rPr>
        <w:t>4</w:t>
      </w:r>
      <w:r w:rsidRPr="00280D06">
        <w:rPr>
          <w:color w:val="000000"/>
          <w:sz w:val="28"/>
          <w:szCs w:val="28"/>
        </w:rPr>
        <w:t xml:space="preserve"> учителей</w:t>
      </w:r>
      <w:r w:rsidR="00282B74">
        <w:rPr>
          <w:color w:val="000000"/>
          <w:sz w:val="28"/>
          <w:szCs w:val="28"/>
        </w:rPr>
        <w:t xml:space="preserve">, </w:t>
      </w:r>
      <w:proofErr w:type="gramStart"/>
      <w:r w:rsidR="00282B74">
        <w:rPr>
          <w:color w:val="000000"/>
          <w:sz w:val="28"/>
          <w:szCs w:val="28"/>
        </w:rPr>
        <w:t xml:space="preserve">с </w:t>
      </w:r>
      <w:r w:rsidRPr="00280D06">
        <w:rPr>
          <w:color w:val="000000"/>
          <w:sz w:val="28"/>
          <w:szCs w:val="28"/>
        </w:rPr>
        <w:t xml:space="preserve"> высшим</w:t>
      </w:r>
      <w:proofErr w:type="gramEnd"/>
      <w:r w:rsidRPr="00280D06">
        <w:rPr>
          <w:color w:val="000000"/>
          <w:sz w:val="28"/>
          <w:szCs w:val="28"/>
        </w:rPr>
        <w:t xml:space="preserve"> образованием</w:t>
      </w:r>
      <w:r w:rsidR="00282B74">
        <w:rPr>
          <w:color w:val="000000"/>
          <w:sz w:val="28"/>
          <w:szCs w:val="28"/>
        </w:rPr>
        <w:t xml:space="preserve"> и 10</w:t>
      </w:r>
      <w:r w:rsidRPr="00280D06">
        <w:rPr>
          <w:color w:val="000000"/>
          <w:sz w:val="28"/>
          <w:szCs w:val="28"/>
        </w:rPr>
        <w:t xml:space="preserve"> человек технического персонала. </w:t>
      </w:r>
    </w:p>
    <w:p w:rsidR="00282B74" w:rsidRPr="00280D06" w:rsidRDefault="00282B74" w:rsidP="00282B74">
      <w:pPr>
        <w:tabs>
          <w:tab w:val="left" w:pos="0"/>
        </w:tabs>
        <w:ind w:hanging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школе созданы </w:t>
      </w:r>
      <w:proofErr w:type="gramStart"/>
      <w:r>
        <w:rPr>
          <w:sz w:val="28"/>
          <w:szCs w:val="28"/>
        </w:rPr>
        <w:t xml:space="preserve">необходимые </w:t>
      </w:r>
      <w:r w:rsidRPr="00280D06">
        <w:rPr>
          <w:sz w:val="28"/>
          <w:szCs w:val="28"/>
        </w:rPr>
        <w:t xml:space="preserve"> условия</w:t>
      </w:r>
      <w:proofErr w:type="gramEnd"/>
      <w:r w:rsidRPr="00280D06">
        <w:rPr>
          <w:sz w:val="28"/>
          <w:szCs w:val="28"/>
        </w:rPr>
        <w:t xml:space="preserve"> для обучения: оборудованные кабинеты, спортзал, библиотека и столовая. </w:t>
      </w:r>
    </w:p>
    <w:p w:rsidR="00282B74" w:rsidRDefault="00282B74" w:rsidP="00FB02FF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282B74" w:rsidRDefault="00282B74" w:rsidP="00FB02FF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282B74" w:rsidRDefault="00282B74" w:rsidP="00282B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82B74">
        <w:rPr>
          <w:rFonts w:ascii="Times New Roman" w:hAnsi="Times New Roman" w:cs="Times New Roman"/>
          <w:color w:val="FF0000"/>
          <w:sz w:val="28"/>
          <w:szCs w:val="28"/>
        </w:rPr>
        <w:t>Слайд  9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СДК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Лесно-Калейкино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14 клубных  формирований, которые посещают  более 200 человек. 8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формирований  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детские, 6  формирований взрослые. </w:t>
      </w:r>
    </w:p>
    <w:p w:rsidR="00282B74" w:rsidRDefault="00282B74" w:rsidP="00282B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клубных мероприятий, проводимых </w:t>
      </w:r>
      <w:proofErr w:type="gramStart"/>
      <w:r w:rsidRPr="003C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proofErr w:type="spellStart"/>
      <w:r w:rsidRPr="003C7831">
        <w:rPr>
          <w:rFonts w:ascii="Times New Roman" w:hAnsi="Times New Roman" w:cs="Times New Roman"/>
          <w:color w:val="000000" w:themeColor="text1"/>
          <w:sz w:val="28"/>
          <w:szCs w:val="28"/>
        </w:rPr>
        <w:t>Лесно</w:t>
      </w:r>
      <w:proofErr w:type="gramEnd"/>
      <w:r w:rsidRPr="003C7831">
        <w:rPr>
          <w:rFonts w:ascii="Times New Roman" w:hAnsi="Times New Roman" w:cs="Times New Roman"/>
          <w:color w:val="000000" w:themeColor="text1"/>
          <w:sz w:val="28"/>
          <w:szCs w:val="28"/>
        </w:rPr>
        <w:t>-Калейкинском</w:t>
      </w:r>
      <w:proofErr w:type="spellEnd"/>
      <w:r w:rsidRPr="003C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СДК, с каждым годом повышается, благодаря работникам СДК  и  участникам  художественной самодеятельности, это особенно заметно в период творческих отчетов коллективов художественной самодеятельности, которые проходят ежегодно.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Сельский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-Калейкино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работает </w:t>
      </w:r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всеми категориями населения. Большое внимание уделяется работе с детьми и молодежью, людьми пенсионного возраста.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proofErr w:type="gramEnd"/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продолжалась концертная деятельность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ворческих коллективов СДК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Калейкино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таких как фольклорный коллектив «Зоренька»,  детский фольклорный ансамбль «Ладные». </w:t>
      </w:r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художественной </w:t>
      </w:r>
      <w:proofErr w:type="gramStart"/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>самодеятельност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выезжают</w:t>
      </w:r>
      <w:proofErr w:type="gramEnd"/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соседние села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</w:t>
      </w:r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же,   на  различные фестивали и конкурсы </w:t>
      </w:r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республиканского значения, </w:t>
      </w:r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пропагандируя песенн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 творчество, </w:t>
      </w:r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идет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тивный обмен опытом.  </w:t>
      </w:r>
    </w:p>
    <w:p w:rsidR="00282B74" w:rsidRDefault="00282B74" w:rsidP="00282B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работе СДК</w:t>
      </w:r>
      <w:r w:rsidRPr="000853A7">
        <w:rPr>
          <w:rFonts w:ascii="Times New Roman" w:hAnsi="Times New Roman" w:cs="Times New Roman"/>
          <w:color w:val="000000" w:themeColor="text1"/>
          <w:sz w:val="28"/>
          <w:szCs w:val="28"/>
        </w:rPr>
        <w:t>, широко используются и малые формы, такие как: поздравление ветеранов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тружеников тыла, юбиляров, инвалидов на дому.     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Pr="00F6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proofErr w:type="gramEnd"/>
      <w:r w:rsidRPr="00F6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было проведено 145 </w:t>
      </w:r>
      <w:r w:rsidRPr="00F6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 – массовых 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оприятий, которые посетили около 4000 тысяч человек.  </w:t>
      </w:r>
    </w:p>
    <w:p w:rsidR="00282B74" w:rsidRDefault="00282B74" w:rsidP="00282B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 </w:t>
      </w:r>
      <w:r w:rsidRPr="00F63ABC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00F6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6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 различные по тематике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мероприятия, тем самым, привлекая </w:t>
      </w:r>
      <w:r w:rsidRPr="00F6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больше населения к творчеству, к культуре, сплачивая и расширяя кругозор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жителей. </w:t>
      </w:r>
    </w:p>
    <w:p w:rsidR="00282B74" w:rsidRPr="004D0DDF" w:rsidRDefault="00282B74" w:rsidP="00282B74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результатам 2018 года детский фольклорный коллектив казачьей песни стал обладателем гранта «Культурная городская среда» в размере 60 000 тысяч. На эти средства заказан комплект музыкальной аппаратуры. </w:t>
      </w:r>
    </w:p>
    <w:p w:rsidR="00282B74" w:rsidRDefault="00282B74" w:rsidP="00FB02FF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282B74" w:rsidRDefault="00282B74" w:rsidP="00FB02FF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282B74" w:rsidRDefault="00282B74" w:rsidP="00FB02FF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282B74" w:rsidRPr="00280D06" w:rsidRDefault="00282B74" w:rsidP="00FB02FF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FB02FF" w:rsidRPr="009C4A80" w:rsidRDefault="00282B74" w:rsidP="00FB02FF">
      <w:pPr>
        <w:ind w:firstLine="284"/>
        <w:contextualSpacing/>
        <w:jc w:val="both"/>
        <w:rPr>
          <w:sz w:val="28"/>
          <w:szCs w:val="28"/>
        </w:rPr>
      </w:pPr>
      <w:r w:rsidRPr="00282B74">
        <w:rPr>
          <w:color w:val="FF0000"/>
          <w:sz w:val="28"/>
          <w:szCs w:val="28"/>
        </w:rPr>
        <w:t>Слайд 10</w:t>
      </w:r>
      <w:r>
        <w:rPr>
          <w:sz w:val="28"/>
          <w:szCs w:val="28"/>
        </w:rPr>
        <w:t xml:space="preserve"> Также в </w:t>
      </w:r>
      <w:proofErr w:type="spellStart"/>
      <w:r>
        <w:rPr>
          <w:sz w:val="28"/>
          <w:szCs w:val="28"/>
        </w:rPr>
        <w:t>Лесно-Калейкинском</w:t>
      </w:r>
      <w:proofErr w:type="spellEnd"/>
      <w:r>
        <w:rPr>
          <w:sz w:val="28"/>
          <w:szCs w:val="28"/>
        </w:rPr>
        <w:t xml:space="preserve"> СДК </w:t>
      </w:r>
      <w:r w:rsidR="00FB02FF" w:rsidRPr="00280D06">
        <w:rPr>
          <w:sz w:val="28"/>
          <w:szCs w:val="28"/>
        </w:rPr>
        <w:t xml:space="preserve">находится филиал музыкальной школы №1 г. Альметьевск, где обучается </w:t>
      </w:r>
      <w:r w:rsidR="00FB02FF" w:rsidRPr="00280D06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>7</w:t>
      </w:r>
      <w:r w:rsidR="00FB02FF" w:rsidRPr="00280D06">
        <w:rPr>
          <w:sz w:val="28"/>
          <w:szCs w:val="28"/>
        </w:rPr>
        <w:t xml:space="preserve"> учеников по разным</w:t>
      </w:r>
      <w:r>
        <w:rPr>
          <w:sz w:val="28"/>
          <w:szCs w:val="28"/>
        </w:rPr>
        <w:t xml:space="preserve"> направлениям: народное - </w:t>
      </w:r>
      <w:r w:rsidR="00FB02FF" w:rsidRPr="00280D06">
        <w:rPr>
          <w:sz w:val="28"/>
          <w:szCs w:val="28"/>
        </w:rPr>
        <w:t xml:space="preserve"> аккордеон, баян; фортепианное – пианино, </w:t>
      </w:r>
      <w:proofErr w:type="gramStart"/>
      <w:r w:rsidR="00FB02FF" w:rsidRPr="00280D06">
        <w:rPr>
          <w:sz w:val="28"/>
          <w:szCs w:val="28"/>
        </w:rPr>
        <w:t>вокальное  обучение</w:t>
      </w:r>
      <w:proofErr w:type="gramEnd"/>
      <w:r w:rsidR="00FB02FF" w:rsidRPr="00280D06">
        <w:rPr>
          <w:sz w:val="28"/>
          <w:szCs w:val="28"/>
        </w:rPr>
        <w:t xml:space="preserve"> пению, изобразительное искусство. </w:t>
      </w:r>
      <w:r>
        <w:rPr>
          <w:sz w:val="28"/>
          <w:szCs w:val="28"/>
        </w:rPr>
        <w:t>Учащиеся участвуют в городских и районных мероприятиях</w:t>
      </w:r>
      <w:r w:rsidR="00FB577F">
        <w:rPr>
          <w:sz w:val="28"/>
          <w:szCs w:val="28"/>
        </w:rPr>
        <w:t>,</w:t>
      </w:r>
      <w:r w:rsidR="00F5357C">
        <w:rPr>
          <w:sz w:val="28"/>
          <w:szCs w:val="28"/>
        </w:rPr>
        <w:t xml:space="preserve"> в мастер </w:t>
      </w:r>
      <w:r w:rsidR="00FB577F">
        <w:rPr>
          <w:sz w:val="28"/>
          <w:szCs w:val="28"/>
        </w:rPr>
        <w:t>–</w:t>
      </w:r>
      <w:r w:rsidR="00F5357C">
        <w:rPr>
          <w:sz w:val="28"/>
          <w:szCs w:val="28"/>
        </w:rPr>
        <w:t>классах</w:t>
      </w:r>
      <w:r w:rsidR="00FB577F">
        <w:rPr>
          <w:sz w:val="28"/>
          <w:szCs w:val="28"/>
        </w:rPr>
        <w:t>.</w:t>
      </w:r>
    </w:p>
    <w:p w:rsidR="00FB02FF" w:rsidRPr="00F5357C" w:rsidRDefault="00FB02FF" w:rsidP="00F5357C">
      <w:pPr>
        <w:tabs>
          <w:tab w:val="left" w:pos="0"/>
        </w:tabs>
        <w:ind w:hanging="180"/>
        <w:contextualSpacing/>
        <w:jc w:val="both"/>
        <w:rPr>
          <w:color w:val="000000"/>
          <w:sz w:val="28"/>
          <w:szCs w:val="28"/>
        </w:rPr>
      </w:pPr>
      <w:r w:rsidRPr="00280D06">
        <w:rPr>
          <w:sz w:val="28"/>
          <w:szCs w:val="28"/>
        </w:rPr>
        <w:tab/>
      </w:r>
      <w:r w:rsidRPr="00280D06">
        <w:rPr>
          <w:sz w:val="28"/>
          <w:szCs w:val="28"/>
        </w:rPr>
        <w:tab/>
      </w:r>
    </w:p>
    <w:p w:rsidR="00F5357C" w:rsidRDefault="00FB02FF" w:rsidP="00FB02FF">
      <w:pPr>
        <w:ind w:firstLine="284"/>
        <w:contextualSpacing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10</w:t>
      </w:r>
      <w:r w:rsidRPr="00280D06">
        <w:rPr>
          <w:sz w:val="28"/>
          <w:szCs w:val="28"/>
        </w:rPr>
        <w:t xml:space="preserve">       О здоровье жителей населения заботятся медицинские работники </w:t>
      </w:r>
      <w:proofErr w:type="spellStart"/>
      <w:r w:rsidR="00F5357C">
        <w:rPr>
          <w:sz w:val="28"/>
          <w:szCs w:val="28"/>
        </w:rPr>
        <w:t>Лесно-</w:t>
      </w:r>
      <w:r w:rsidRPr="00280D06">
        <w:rPr>
          <w:sz w:val="28"/>
          <w:szCs w:val="28"/>
        </w:rPr>
        <w:t>Калейкинской</w:t>
      </w:r>
      <w:proofErr w:type="spellEnd"/>
      <w:r w:rsidRPr="00280D06">
        <w:rPr>
          <w:sz w:val="28"/>
          <w:szCs w:val="28"/>
        </w:rPr>
        <w:t xml:space="preserve"> врачебной амбулатории. </w:t>
      </w:r>
    </w:p>
    <w:p w:rsidR="00F5357C" w:rsidRDefault="00FB02FF" w:rsidP="00FB02FF">
      <w:pPr>
        <w:ind w:firstLine="284"/>
        <w:contextualSpacing/>
        <w:jc w:val="both"/>
        <w:rPr>
          <w:sz w:val="28"/>
          <w:szCs w:val="28"/>
        </w:rPr>
      </w:pPr>
      <w:proofErr w:type="gramStart"/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 xml:space="preserve"> 11</w:t>
      </w:r>
      <w:proofErr w:type="gramEnd"/>
      <w:r w:rsidRPr="00280D06">
        <w:rPr>
          <w:sz w:val="28"/>
          <w:szCs w:val="28"/>
        </w:rPr>
        <w:t xml:space="preserve">       Основная служба – терапевтическая. Во врачебной амбулатории прием ведут два врача: врач общей практики и врач-стоматолог. Принимают больных, проводят плановые профилактические мероприятия прививки, проводят осмотры </w:t>
      </w:r>
      <w:proofErr w:type="gramStart"/>
      <w:r w:rsidRPr="00280D06">
        <w:rPr>
          <w:sz w:val="28"/>
          <w:szCs w:val="28"/>
        </w:rPr>
        <w:t>детей</w:t>
      </w:r>
      <w:proofErr w:type="gramEnd"/>
      <w:r w:rsidRPr="00280D06">
        <w:rPr>
          <w:sz w:val="28"/>
          <w:szCs w:val="28"/>
        </w:rPr>
        <w:t xml:space="preserve"> посещающих школу и детский сад. </w:t>
      </w:r>
    </w:p>
    <w:p w:rsidR="00FB02FF" w:rsidRPr="00280D06" w:rsidRDefault="00F5357C" w:rsidP="00FB02FF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FB02FF" w:rsidRPr="00280D06">
        <w:rPr>
          <w:sz w:val="28"/>
          <w:szCs w:val="28"/>
        </w:rPr>
        <w:t xml:space="preserve">диноким пенсионерам, нуждающимся в посторонней помощи и уходе, оказывает </w:t>
      </w:r>
      <w:proofErr w:type="gramStart"/>
      <w:r w:rsidR="00FB02FF" w:rsidRPr="00280D06">
        <w:rPr>
          <w:sz w:val="28"/>
          <w:szCs w:val="28"/>
        </w:rPr>
        <w:t>услуги  соц</w:t>
      </w:r>
      <w:r>
        <w:rPr>
          <w:sz w:val="28"/>
          <w:szCs w:val="28"/>
        </w:rPr>
        <w:t>иальные</w:t>
      </w:r>
      <w:proofErr w:type="gramEnd"/>
      <w:r>
        <w:rPr>
          <w:sz w:val="28"/>
          <w:szCs w:val="28"/>
        </w:rPr>
        <w:t xml:space="preserve"> </w:t>
      </w:r>
      <w:r w:rsidR="00FB02FF" w:rsidRPr="00280D06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="00FB02FF" w:rsidRPr="00280D06">
        <w:rPr>
          <w:sz w:val="28"/>
          <w:szCs w:val="28"/>
        </w:rPr>
        <w:t xml:space="preserve">.  Отзывы от пенсионеров в адрес </w:t>
      </w:r>
      <w:proofErr w:type="gramStart"/>
      <w:r>
        <w:rPr>
          <w:sz w:val="28"/>
          <w:szCs w:val="28"/>
        </w:rPr>
        <w:t xml:space="preserve">сотрудников </w:t>
      </w:r>
      <w:r w:rsidR="00FB02FF" w:rsidRPr="00280D06">
        <w:rPr>
          <w:sz w:val="28"/>
          <w:szCs w:val="28"/>
        </w:rPr>
        <w:t xml:space="preserve"> только</w:t>
      </w:r>
      <w:proofErr w:type="gramEnd"/>
      <w:r w:rsidR="00FB02FF" w:rsidRPr="00280D06">
        <w:rPr>
          <w:sz w:val="28"/>
          <w:szCs w:val="28"/>
        </w:rPr>
        <w:t xml:space="preserve"> положительные.</w:t>
      </w:r>
    </w:p>
    <w:p w:rsidR="00F5357C" w:rsidRDefault="00FB02FF" w:rsidP="00FB02FF">
      <w:pPr>
        <w:ind w:firstLine="284"/>
        <w:contextualSpacing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12</w:t>
      </w:r>
      <w:r w:rsidRPr="00280D06">
        <w:rPr>
          <w:sz w:val="28"/>
          <w:szCs w:val="28"/>
        </w:rPr>
        <w:t xml:space="preserve">      </w:t>
      </w:r>
      <w:r w:rsidR="00F5357C">
        <w:rPr>
          <w:sz w:val="28"/>
          <w:szCs w:val="28"/>
        </w:rPr>
        <w:t>Постовое отделение связи занимается</w:t>
      </w:r>
      <w:r>
        <w:rPr>
          <w:sz w:val="28"/>
          <w:szCs w:val="28"/>
        </w:rPr>
        <w:t xml:space="preserve"> </w:t>
      </w:r>
      <w:r w:rsidR="00F5357C">
        <w:rPr>
          <w:sz w:val="28"/>
          <w:szCs w:val="28"/>
        </w:rPr>
        <w:t>доставкой</w:t>
      </w:r>
      <w:r w:rsidRPr="00280D06">
        <w:rPr>
          <w:sz w:val="28"/>
          <w:szCs w:val="28"/>
        </w:rPr>
        <w:t xml:space="preserve"> почтовой корреспонденции, пенсий, прием</w:t>
      </w:r>
      <w:r w:rsidR="00F5357C">
        <w:rPr>
          <w:sz w:val="28"/>
          <w:szCs w:val="28"/>
        </w:rPr>
        <w:t>ом</w:t>
      </w:r>
      <w:r w:rsidRPr="00280D06">
        <w:rPr>
          <w:sz w:val="28"/>
          <w:szCs w:val="28"/>
        </w:rPr>
        <w:t xml:space="preserve"> платежей, реализация товаров повседневного спроса</w:t>
      </w:r>
      <w:r w:rsidR="00F5357C">
        <w:rPr>
          <w:sz w:val="28"/>
          <w:szCs w:val="28"/>
        </w:rPr>
        <w:t>,</w:t>
      </w:r>
      <w:r w:rsidRPr="00280D06">
        <w:rPr>
          <w:sz w:val="28"/>
          <w:szCs w:val="28"/>
        </w:rPr>
        <w:t xml:space="preserve"> </w:t>
      </w:r>
    </w:p>
    <w:p w:rsidR="00FB02FF" w:rsidRPr="00280D06" w:rsidRDefault="00FB02FF" w:rsidP="00FB02FF">
      <w:pPr>
        <w:ind w:firstLine="284"/>
        <w:contextualSpacing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13</w:t>
      </w:r>
      <w:r w:rsidRPr="00280D06">
        <w:rPr>
          <w:sz w:val="28"/>
          <w:szCs w:val="28"/>
        </w:rPr>
        <w:t xml:space="preserve">        </w:t>
      </w:r>
      <w:proofErr w:type="gramStart"/>
      <w:r w:rsidRPr="00280D06">
        <w:rPr>
          <w:sz w:val="28"/>
          <w:szCs w:val="28"/>
        </w:rPr>
        <w:t>В</w:t>
      </w:r>
      <w:proofErr w:type="gramEnd"/>
      <w:r w:rsidRPr="00280D06">
        <w:rPr>
          <w:sz w:val="28"/>
          <w:szCs w:val="28"/>
        </w:rPr>
        <w:t xml:space="preserve"> селе </w:t>
      </w:r>
      <w:proofErr w:type="spellStart"/>
      <w:r w:rsidRPr="00280D06">
        <w:rPr>
          <w:sz w:val="28"/>
          <w:szCs w:val="28"/>
        </w:rPr>
        <w:t>Калейкино</w:t>
      </w:r>
      <w:proofErr w:type="spellEnd"/>
      <w:r w:rsidRPr="00280D06">
        <w:rPr>
          <w:sz w:val="28"/>
          <w:szCs w:val="28"/>
        </w:rPr>
        <w:t xml:space="preserve"> работает 6 магазинов, в которых реализуются все необх</w:t>
      </w:r>
      <w:r w:rsidR="00FB577F">
        <w:rPr>
          <w:sz w:val="28"/>
          <w:szCs w:val="28"/>
        </w:rPr>
        <w:t>одимые продовольственные и</w:t>
      </w:r>
      <w:r w:rsidRPr="00280D06">
        <w:rPr>
          <w:sz w:val="28"/>
          <w:szCs w:val="28"/>
        </w:rPr>
        <w:t xml:space="preserve"> хозяйственные товары и продукты питания. </w:t>
      </w:r>
    </w:p>
    <w:p w:rsidR="00FB02FF" w:rsidRPr="00280D06" w:rsidRDefault="00FB02FF" w:rsidP="00FB02FF">
      <w:pPr>
        <w:ind w:firstLine="284"/>
        <w:contextualSpacing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14</w:t>
      </w:r>
      <w:r w:rsidRPr="00280D06">
        <w:rPr>
          <w:sz w:val="28"/>
          <w:szCs w:val="28"/>
        </w:rPr>
        <w:t xml:space="preserve">       </w:t>
      </w: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15</w:t>
      </w:r>
      <w:r w:rsidRPr="00280D06">
        <w:rPr>
          <w:sz w:val="28"/>
          <w:szCs w:val="28"/>
        </w:rPr>
        <w:t xml:space="preserve">        </w:t>
      </w: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16</w:t>
      </w:r>
      <w:r w:rsidRPr="00280D06">
        <w:rPr>
          <w:sz w:val="28"/>
          <w:szCs w:val="28"/>
        </w:rPr>
        <w:t xml:space="preserve">    </w:t>
      </w:r>
    </w:p>
    <w:p w:rsidR="00FB02FF" w:rsidRPr="00280D06" w:rsidRDefault="00FB02FF" w:rsidP="00F5357C">
      <w:pPr>
        <w:ind w:firstLine="284"/>
        <w:jc w:val="both"/>
        <w:rPr>
          <w:sz w:val="28"/>
          <w:szCs w:val="28"/>
        </w:rPr>
      </w:pPr>
      <w:r w:rsidRPr="00280D06">
        <w:rPr>
          <w:sz w:val="28"/>
          <w:szCs w:val="28"/>
        </w:rPr>
        <w:t xml:space="preserve">    </w:t>
      </w: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17</w:t>
      </w:r>
      <w:r w:rsidRPr="00280D06">
        <w:rPr>
          <w:sz w:val="28"/>
          <w:szCs w:val="28"/>
        </w:rPr>
        <w:t xml:space="preserve">           </w:t>
      </w:r>
    </w:p>
    <w:p w:rsidR="00FB02FF" w:rsidRPr="00280D06" w:rsidRDefault="00FB02FF" w:rsidP="00FB02FF">
      <w:pPr>
        <w:ind w:firstLine="284"/>
        <w:contextualSpacing/>
        <w:jc w:val="both"/>
        <w:rPr>
          <w:sz w:val="28"/>
          <w:szCs w:val="28"/>
        </w:rPr>
      </w:pPr>
    </w:p>
    <w:p w:rsidR="00FB02FF" w:rsidRDefault="00FB02FF" w:rsidP="00FB02FF">
      <w:pPr>
        <w:ind w:firstLine="284"/>
        <w:contextualSpacing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 w:rsidRPr="00280D06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3</w:t>
      </w:r>
      <w:r w:rsidRPr="00280D06">
        <w:rPr>
          <w:sz w:val="28"/>
          <w:szCs w:val="28"/>
        </w:rPr>
        <w:t xml:space="preserve">        Большую помощь в культурном воспитании детей оказывает сельская библиотека. проводятся различные мероприятия.</w:t>
      </w:r>
    </w:p>
    <w:p w:rsidR="00F5357C" w:rsidRDefault="00FB02FF" w:rsidP="00FB02FF">
      <w:pPr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 w:rsidRPr="00280D06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5</w:t>
      </w:r>
      <w:r w:rsidRPr="00280D06">
        <w:rPr>
          <w:sz w:val="28"/>
          <w:szCs w:val="28"/>
        </w:rPr>
        <w:t xml:space="preserve">          </w:t>
      </w:r>
      <w:proofErr w:type="gramStart"/>
      <w:r w:rsidRPr="00280D06">
        <w:rPr>
          <w:sz w:val="28"/>
          <w:szCs w:val="28"/>
        </w:rPr>
        <w:t>В</w:t>
      </w:r>
      <w:proofErr w:type="gramEnd"/>
      <w:r w:rsidRPr="00280D06">
        <w:rPr>
          <w:sz w:val="28"/>
          <w:szCs w:val="28"/>
        </w:rPr>
        <w:t xml:space="preserve"> поселении успешно развивается спорт.  В ушедшем году мы добились немалых спортивных успехов. </w:t>
      </w:r>
    </w:p>
    <w:p w:rsidR="00FB02FF" w:rsidRPr="00280D06" w:rsidRDefault="00FB02FF" w:rsidP="00FB02FF">
      <w:pPr>
        <w:rPr>
          <w:sz w:val="28"/>
          <w:szCs w:val="28"/>
        </w:rPr>
      </w:pPr>
      <w:r w:rsidRPr="00280D06">
        <w:rPr>
          <w:sz w:val="28"/>
          <w:szCs w:val="28"/>
        </w:rPr>
        <w:lastRenderedPageBreak/>
        <w:t xml:space="preserve">Среди спортивных достижений у команд сельского </w:t>
      </w:r>
      <w:proofErr w:type="gramStart"/>
      <w:r w:rsidRPr="00280D06">
        <w:rPr>
          <w:sz w:val="28"/>
          <w:szCs w:val="28"/>
        </w:rPr>
        <w:t>поселения  остается</w:t>
      </w:r>
      <w:proofErr w:type="gramEnd"/>
      <w:r w:rsidRPr="00280D06">
        <w:rPr>
          <w:sz w:val="28"/>
          <w:szCs w:val="28"/>
        </w:rPr>
        <w:t xml:space="preserve"> наиболее популярным видами  спорта футбол, хоккей, </w:t>
      </w:r>
      <w:proofErr w:type="spellStart"/>
      <w:r w:rsidRPr="00280D06">
        <w:rPr>
          <w:sz w:val="28"/>
          <w:szCs w:val="28"/>
        </w:rPr>
        <w:t>армспорт</w:t>
      </w:r>
      <w:proofErr w:type="spellEnd"/>
      <w:r w:rsidRPr="00280D06">
        <w:rPr>
          <w:sz w:val="28"/>
          <w:szCs w:val="28"/>
        </w:rPr>
        <w:t xml:space="preserve">, гири .  Хотелось бы выразить благодарность всем тем, кто защищает честь поселения на соревнованиях всех уровней. </w:t>
      </w:r>
    </w:p>
    <w:p w:rsidR="00FB02FF" w:rsidRPr="00280D06" w:rsidRDefault="00FB02FF" w:rsidP="00FB02FF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FB02FF" w:rsidRPr="00DD7B4D" w:rsidRDefault="00FB02FF" w:rsidP="00FB02FF">
      <w:pPr>
        <w:ind w:firstLine="284"/>
        <w:contextualSpacing/>
        <w:jc w:val="both"/>
        <w:rPr>
          <w:sz w:val="28"/>
          <w:szCs w:val="28"/>
        </w:rPr>
      </w:pPr>
    </w:p>
    <w:p w:rsidR="00FB02FF" w:rsidRPr="00280D06" w:rsidRDefault="00FB02FF" w:rsidP="00FB02FF">
      <w:pPr>
        <w:tabs>
          <w:tab w:val="center" w:pos="5173"/>
        </w:tabs>
        <w:ind w:firstLine="284"/>
        <w:contextualSpacing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 w:rsidRPr="00280D06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7</w:t>
      </w:r>
      <w:r w:rsidRPr="00280D06">
        <w:rPr>
          <w:sz w:val="28"/>
          <w:szCs w:val="28"/>
        </w:rPr>
        <w:t xml:space="preserve">        </w:t>
      </w:r>
      <w:r w:rsidRPr="00280D06">
        <w:rPr>
          <w:b/>
          <w:sz w:val="28"/>
          <w:szCs w:val="28"/>
        </w:rPr>
        <w:tab/>
      </w:r>
      <w:r w:rsidRPr="00280D06">
        <w:rPr>
          <w:sz w:val="28"/>
          <w:szCs w:val="28"/>
        </w:rPr>
        <w:t>Невозможно представить жизнь в селе без сельского хозяйства.</w:t>
      </w:r>
    </w:p>
    <w:p w:rsidR="00FB02FF" w:rsidRPr="00280D06" w:rsidRDefault="00FB02FF" w:rsidP="00FB02FF">
      <w:pPr>
        <w:ind w:firstLine="284"/>
        <w:contextualSpacing/>
        <w:jc w:val="both"/>
        <w:rPr>
          <w:sz w:val="28"/>
          <w:szCs w:val="28"/>
        </w:rPr>
      </w:pPr>
      <w:r w:rsidRPr="00280D06">
        <w:rPr>
          <w:sz w:val="28"/>
          <w:szCs w:val="28"/>
        </w:rPr>
        <w:t>В нашем поселении в личных подворьях насчитывается:</w:t>
      </w:r>
    </w:p>
    <w:p w:rsidR="00FB02FF" w:rsidRPr="00280D06" w:rsidRDefault="00F5357C" w:rsidP="00FB02F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FB02FF" w:rsidRPr="00280D06">
        <w:rPr>
          <w:color w:val="000000"/>
          <w:sz w:val="28"/>
          <w:szCs w:val="28"/>
        </w:rPr>
        <w:t xml:space="preserve"> голов</w:t>
      </w:r>
      <w:r>
        <w:rPr>
          <w:color w:val="000000"/>
          <w:sz w:val="28"/>
          <w:szCs w:val="28"/>
        </w:rPr>
        <w:t>ы</w:t>
      </w:r>
      <w:r w:rsidR="00FB02FF" w:rsidRPr="00280D06">
        <w:rPr>
          <w:color w:val="000000"/>
          <w:sz w:val="28"/>
          <w:szCs w:val="28"/>
        </w:rPr>
        <w:t xml:space="preserve"> </w:t>
      </w:r>
      <w:proofErr w:type="gramStart"/>
      <w:r w:rsidR="00FB02FF" w:rsidRPr="00280D06">
        <w:rPr>
          <w:color w:val="000000"/>
          <w:sz w:val="28"/>
          <w:szCs w:val="28"/>
        </w:rPr>
        <w:t>КРС,  из</w:t>
      </w:r>
      <w:proofErr w:type="gramEnd"/>
      <w:r w:rsidR="00FB02FF" w:rsidRPr="00280D06">
        <w:rPr>
          <w:color w:val="000000"/>
          <w:sz w:val="28"/>
          <w:szCs w:val="28"/>
        </w:rPr>
        <w:t xml:space="preserve"> них </w:t>
      </w:r>
      <w:r>
        <w:rPr>
          <w:color w:val="000000"/>
          <w:sz w:val="28"/>
          <w:szCs w:val="28"/>
        </w:rPr>
        <w:t>12</w:t>
      </w:r>
      <w:r w:rsidR="00EC2870">
        <w:rPr>
          <w:color w:val="000000"/>
          <w:sz w:val="28"/>
          <w:szCs w:val="28"/>
        </w:rPr>
        <w:t xml:space="preserve"> дойных коров</w:t>
      </w:r>
      <w:r w:rsidR="00FB02FF" w:rsidRPr="00280D06">
        <w:rPr>
          <w:color w:val="000000"/>
          <w:sz w:val="28"/>
          <w:szCs w:val="28"/>
        </w:rPr>
        <w:t xml:space="preserve">,  </w:t>
      </w:r>
    </w:p>
    <w:p w:rsidR="00FB02FF" w:rsidRPr="00280D06" w:rsidRDefault="00C110A2" w:rsidP="00FB02F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27</w:t>
      </w:r>
      <w:r w:rsidR="00EC2870">
        <w:rPr>
          <w:color w:val="000000"/>
          <w:sz w:val="28"/>
          <w:szCs w:val="28"/>
        </w:rPr>
        <w:t xml:space="preserve"> </w:t>
      </w:r>
      <w:r w:rsidR="00FB02FF" w:rsidRPr="00280D06">
        <w:rPr>
          <w:color w:val="000000"/>
          <w:sz w:val="28"/>
          <w:szCs w:val="28"/>
        </w:rPr>
        <w:t xml:space="preserve"> свиней</w:t>
      </w:r>
      <w:proofErr w:type="gramEnd"/>
      <w:r w:rsidR="00FB02FF" w:rsidRPr="00280D06">
        <w:rPr>
          <w:color w:val="000000"/>
          <w:sz w:val="28"/>
          <w:szCs w:val="28"/>
        </w:rPr>
        <w:t xml:space="preserve">, </w:t>
      </w:r>
    </w:p>
    <w:p w:rsidR="00FB02FF" w:rsidRPr="00280D06" w:rsidRDefault="00F5357C" w:rsidP="00FB02F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EC2870">
        <w:rPr>
          <w:color w:val="000000"/>
          <w:sz w:val="28"/>
          <w:szCs w:val="28"/>
        </w:rPr>
        <w:t xml:space="preserve">1 </w:t>
      </w:r>
      <w:r w:rsidR="00FB02FF" w:rsidRPr="00280D06">
        <w:rPr>
          <w:color w:val="000000"/>
          <w:sz w:val="28"/>
          <w:szCs w:val="28"/>
        </w:rPr>
        <w:t xml:space="preserve"> коз</w:t>
      </w:r>
      <w:proofErr w:type="gramEnd"/>
      <w:r w:rsidR="00FB02FF" w:rsidRPr="00280D06">
        <w:rPr>
          <w:color w:val="000000"/>
          <w:sz w:val="28"/>
          <w:szCs w:val="28"/>
        </w:rPr>
        <w:t xml:space="preserve"> и овец, </w:t>
      </w:r>
    </w:p>
    <w:p w:rsidR="00FB02FF" w:rsidRDefault="00F5357C" w:rsidP="00FB02F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911</w:t>
      </w:r>
      <w:r w:rsidR="00FB02FF" w:rsidRPr="00280D06">
        <w:rPr>
          <w:color w:val="000000"/>
          <w:sz w:val="28"/>
          <w:szCs w:val="28"/>
        </w:rPr>
        <w:t xml:space="preserve"> различная домашняя птица. </w:t>
      </w:r>
    </w:p>
    <w:p w:rsidR="00C110A2" w:rsidRDefault="009F4836" w:rsidP="00C110A2">
      <w:pPr>
        <w:spacing w:after="0" w:line="240" w:lineRule="auto"/>
        <w:ind w:left="106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Субсидия выделенная в 2018 году министерством сельского хозяйства и продовольствия нам возмещение части затрат </w:t>
      </w:r>
      <w:proofErr w:type="gramStart"/>
      <w:r>
        <w:rPr>
          <w:color w:val="000000"/>
          <w:sz w:val="28"/>
          <w:szCs w:val="28"/>
        </w:rPr>
        <w:t>гражданам ,ведущих</w:t>
      </w:r>
      <w:proofErr w:type="gramEnd"/>
      <w:r>
        <w:rPr>
          <w:color w:val="000000"/>
          <w:sz w:val="28"/>
          <w:szCs w:val="28"/>
        </w:rPr>
        <w:t xml:space="preserve"> личное подсобное хозяйство </w:t>
      </w:r>
      <w:proofErr w:type="spellStart"/>
      <w:r>
        <w:rPr>
          <w:color w:val="000000"/>
          <w:sz w:val="28"/>
          <w:szCs w:val="28"/>
        </w:rPr>
        <w:t>составлила</w:t>
      </w:r>
      <w:proofErr w:type="spellEnd"/>
      <w:r w:rsidR="00C11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85 </w:t>
      </w:r>
      <w:proofErr w:type="spellStart"/>
      <w:r>
        <w:rPr>
          <w:color w:val="000000"/>
          <w:sz w:val="28"/>
          <w:szCs w:val="28"/>
        </w:rPr>
        <w:t>тыс</w:t>
      </w:r>
      <w:proofErr w:type="spellEnd"/>
      <w:r>
        <w:rPr>
          <w:color w:val="000000"/>
          <w:sz w:val="28"/>
          <w:szCs w:val="28"/>
        </w:rPr>
        <w:t xml:space="preserve"> руб.</w:t>
      </w:r>
    </w:p>
    <w:p w:rsidR="00C110A2" w:rsidRPr="00280D06" w:rsidRDefault="009F4836" w:rsidP="00C110A2">
      <w:pPr>
        <w:spacing w:after="0" w:line="240" w:lineRule="auto"/>
        <w:ind w:left="106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Коровам</w:t>
      </w:r>
      <w:r w:rsidR="00C110A2">
        <w:rPr>
          <w:color w:val="000000"/>
          <w:sz w:val="28"/>
          <w:szCs w:val="28"/>
        </w:rPr>
        <w:t xml:space="preserve"> 52 </w:t>
      </w:r>
      <w:proofErr w:type="spellStart"/>
      <w:r w:rsidR="00C110A2">
        <w:rPr>
          <w:color w:val="000000"/>
          <w:sz w:val="28"/>
          <w:szCs w:val="28"/>
        </w:rPr>
        <w:t>т.р</w:t>
      </w:r>
      <w:proofErr w:type="spellEnd"/>
      <w:r w:rsidR="00C110A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по козам</w:t>
      </w:r>
      <w:r w:rsidR="00C110A2">
        <w:rPr>
          <w:color w:val="000000"/>
          <w:sz w:val="28"/>
          <w:szCs w:val="28"/>
        </w:rPr>
        <w:t xml:space="preserve"> 33 </w:t>
      </w:r>
      <w:proofErr w:type="spellStart"/>
      <w:r w:rsidR="00C110A2">
        <w:rPr>
          <w:color w:val="000000"/>
          <w:sz w:val="28"/>
          <w:szCs w:val="28"/>
        </w:rPr>
        <w:t>тыс</w:t>
      </w:r>
      <w:proofErr w:type="spellEnd"/>
      <w:r w:rsidR="00C110A2">
        <w:rPr>
          <w:color w:val="000000"/>
          <w:sz w:val="28"/>
          <w:szCs w:val="28"/>
        </w:rPr>
        <w:t xml:space="preserve"> руб.</w:t>
      </w:r>
    </w:p>
    <w:p w:rsidR="00FB02FF" w:rsidRPr="00280D06" w:rsidRDefault="00FB02FF" w:rsidP="00FB02FF">
      <w:pPr>
        <w:ind w:firstLine="284"/>
        <w:contextualSpacing/>
        <w:jc w:val="both"/>
        <w:rPr>
          <w:b/>
          <w:i/>
          <w:sz w:val="28"/>
          <w:szCs w:val="28"/>
        </w:rPr>
      </w:pPr>
    </w:p>
    <w:p w:rsidR="00FB02FF" w:rsidRDefault="00FB02FF" w:rsidP="00FB02FF">
      <w:pPr>
        <w:ind w:firstLine="284"/>
        <w:contextualSpacing/>
        <w:jc w:val="both"/>
        <w:rPr>
          <w:sz w:val="28"/>
          <w:szCs w:val="28"/>
        </w:rPr>
      </w:pPr>
    </w:p>
    <w:p w:rsidR="00FB02FF" w:rsidRDefault="00FB02FF" w:rsidP="00FB02FF">
      <w:pPr>
        <w:ind w:firstLine="284"/>
        <w:contextualSpacing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 w:rsidRPr="00280D06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8</w:t>
      </w:r>
      <w:r w:rsidRPr="00280D06">
        <w:rPr>
          <w:sz w:val="28"/>
          <w:szCs w:val="28"/>
        </w:rPr>
        <w:t xml:space="preserve">        </w:t>
      </w:r>
      <w:proofErr w:type="gramStart"/>
      <w:r w:rsidRPr="00AF3309">
        <w:rPr>
          <w:sz w:val="28"/>
          <w:szCs w:val="28"/>
        </w:rPr>
        <w:t>С</w:t>
      </w:r>
      <w:proofErr w:type="gramEnd"/>
      <w:r w:rsidRPr="00AF3309">
        <w:rPr>
          <w:sz w:val="28"/>
          <w:szCs w:val="28"/>
        </w:rPr>
        <w:t xml:space="preserve"> целью улучшения качества жизни населения и бережного отношения к объектам с 2014 года в сельском поселении действует система самообложения граждан. Собранные средства позволяют решать первоочередные задачи по улучшению качества жизни сельчан. Еще раз хотелось бы напомнить всем что на каждый собранный рубль населения </w:t>
      </w:r>
      <w:r>
        <w:rPr>
          <w:sz w:val="28"/>
          <w:szCs w:val="28"/>
        </w:rPr>
        <w:t>Республика</w:t>
      </w:r>
      <w:r w:rsidRPr="00AF3309">
        <w:rPr>
          <w:sz w:val="28"/>
          <w:szCs w:val="28"/>
        </w:rPr>
        <w:t xml:space="preserve"> дает 4 рубля.</w:t>
      </w:r>
    </w:p>
    <w:p w:rsidR="00C44F74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733"/>
        <w:gridCol w:w="2091"/>
        <w:gridCol w:w="2091"/>
        <w:gridCol w:w="1844"/>
      </w:tblGrid>
      <w:tr w:rsidR="00C44F74" w:rsidTr="000D0FD5">
        <w:tc>
          <w:tcPr>
            <w:tcW w:w="812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средства самообложения граждан (рублей)</w:t>
            </w:r>
          </w:p>
        </w:tc>
        <w:tc>
          <w:tcPr>
            <w:tcW w:w="2091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</w:t>
            </w:r>
          </w:p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(рублей)</w:t>
            </w:r>
          </w:p>
        </w:tc>
        <w:tc>
          <w:tcPr>
            <w:tcW w:w="2091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РТ </w:t>
            </w:r>
          </w:p>
          <w:p w:rsidR="00C44F74" w:rsidRPr="00481BB2" w:rsidRDefault="00C44F74" w:rsidP="000D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1844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средств на мероприятия (рублей)</w:t>
            </w:r>
          </w:p>
        </w:tc>
      </w:tr>
      <w:tr w:rsidR="00C44F74" w:rsidTr="000D0FD5">
        <w:tc>
          <w:tcPr>
            <w:tcW w:w="812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33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обсыпка щебнем дороги по улице Железнодорожная.</w:t>
            </w:r>
          </w:p>
          <w:p w:rsidR="005D512C" w:rsidRDefault="005D512C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263 000</w:t>
            </w:r>
          </w:p>
        </w:tc>
        <w:tc>
          <w:tcPr>
            <w:tcW w:w="2091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1 052 000</w:t>
            </w:r>
          </w:p>
        </w:tc>
        <w:tc>
          <w:tcPr>
            <w:tcW w:w="1844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1 315 000</w:t>
            </w:r>
          </w:p>
        </w:tc>
      </w:tr>
      <w:tr w:rsidR="00C44F74" w:rsidTr="000D0FD5">
        <w:tc>
          <w:tcPr>
            <w:tcW w:w="812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733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эти деньги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сентябре  2016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отсыпано 605 метров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ул.Молодёжная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186 500</w:t>
            </w:r>
          </w:p>
        </w:tc>
        <w:tc>
          <w:tcPr>
            <w:tcW w:w="2091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746 000</w:t>
            </w:r>
          </w:p>
        </w:tc>
        <w:tc>
          <w:tcPr>
            <w:tcW w:w="1844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932 500</w:t>
            </w:r>
          </w:p>
        </w:tc>
      </w:tr>
      <w:tr w:rsidR="00C44F74" w:rsidTr="000D0FD5">
        <w:tc>
          <w:tcPr>
            <w:tcW w:w="812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33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мусульманского и христианского кладбища в пос. ж/д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ст.Калейкино</w:t>
            </w:r>
            <w:proofErr w:type="spellEnd"/>
          </w:p>
        </w:tc>
        <w:tc>
          <w:tcPr>
            <w:tcW w:w="2091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F74" w:rsidRDefault="00C44F74" w:rsidP="000D0FD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74" w:rsidTr="000D0FD5">
        <w:tc>
          <w:tcPr>
            <w:tcW w:w="812" w:type="dxa"/>
          </w:tcPr>
          <w:p w:rsidR="00C44F74" w:rsidRDefault="00C44F74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33" w:type="dxa"/>
          </w:tcPr>
          <w:p w:rsidR="00C44F74" w:rsidRDefault="00C44F74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ремонт дороги по улице Победа посёлка ж/д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5D512C" w:rsidRDefault="005D512C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F74" w:rsidRDefault="005D512C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2091" w:type="dxa"/>
          </w:tcPr>
          <w:p w:rsidR="00C44F74" w:rsidRDefault="00C44F74" w:rsidP="00C44F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F74" w:rsidRDefault="005D512C" w:rsidP="00C44F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978,6</w:t>
            </w:r>
          </w:p>
        </w:tc>
        <w:tc>
          <w:tcPr>
            <w:tcW w:w="1844" w:type="dxa"/>
          </w:tcPr>
          <w:p w:rsidR="00C44F74" w:rsidRDefault="00C44F74" w:rsidP="00C44F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F74" w:rsidRDefault="00C44F74" w:rsidP="00C44F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1304,8</w:t>
            </w:r>
          </w:p>
        </w:tc>
      </w:tr>
      <w:tr w:rsidR="00C44F74" w:rsidTr="000D0FD5">
        <w:tc>
          <w:tcPr>
            <w:tcW w:w="812" w:type="dxa"/>
          </w:tcPr>
          <w:p w:rsidR="00C44F74" w:rsidRDefault="00C44F74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33" w:type="dxa"/>
          </w:tcPr>
          <w:p w:rsidR="00C44F74" w:rsidRDefault="00C44F74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F74" w:rsidRDefault="00C44F74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F74" w:rsidRDefault="00C44F74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F74" w:rsidRDefault="00C44F74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44F74" w:rsidRDefault="00C44F74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44F74" w:rsidRDefault="00C44F74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F74" w:rsidRDefault="00C44F74" w:rsidP="00C44F74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F74" w:rsidRPr="009C0A30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44F74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собрано с населения 263 00 рублей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  президента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 Татарстан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Р.Н. из бюджета РТ дополнительно в расчёте по 4 рубля за один собранный рубль  добавилось 1 052 000.</w:t>
      </w:r>
    </w:p>
    <w:p w:rsidR="00C44F74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  1</w:t>
      </w:r>
      <w:proofErr w:type="gramEnd"/>
      <w:r>
        <w:rPr>
          <w:rFonts w:ascii="Times New Roman" w:hAnsi="Times New Roman" w:cs="Times New Roman"/>
          <w:sz w:val="28"/>
          <w:szCs w:val="28"/>
        </w:rPr>
        <w:t> 315 000 рублей и проведена обсыпка щебнем дороги по улице Железнодорожная.</w:t>
      </w:r>
    </w:p>
    <w:p w:rsidR="00C44F74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произвела Казанская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фирма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сервис» </w:t>
      </w:r>
    </w:p>
    <w:p w:rsidR="00C44F74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C44F74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C44F74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собрано с населения 186 500 рублей.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  президента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 Татарстан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Р.Н. из бюджета РТ дополнительно в расчёте по 4 рубля за один собранный рубль  добавилось  746 000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  932</w:t>
      </w:r>
      <w:proofErr w:type="gramEnd"/>
      <w:r>
        <w:rPr>
          <w:rFonts w:ascii="Times New Roman" w:hAnsi="Times New Roman" w:cs="Times New Roman"/>
          <w:sz w:val="28"/>
          <w:szCs w:val="28"/>
        </w:rPr>
        <w:t> 500 рублей.</w:t>
      </w:r>
    </w:p>
    <w:p w:rsidR="00C44F74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деньги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сентябре 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отсыпано 605 метров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ул.Молодёжная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4F74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произвёл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МУП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ГУАД»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г.Альметьевск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4F74" w:rsidRPr="00C44F74" w:rsidRDefault="00C44F74" w:rsidP="00C44F74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44F74" w:rsidRPr="00AF3309" w:rsidRDefault="00C44F74" w:rsidP="00FB02FF">
      <w:pPr>
        <w:ind w:firstLine="284"/>
        <w:contextualSpacing/>
        <w:jc w:val="both"/>
        <w:rPr>
          <w:sz w:val="28"/>
          <w:szCs w:val="28"/>
        </w:rPr>
      </w:pPr>
    </w:p>
    <w:p w:rsidR="00FB02FF" w:rsidRPr="00C110A2" w:rsidRDefault="00FB02FF" w:rsidP="00FB02FF">
      <w:pPr>
        <w:pStyle w:val="a3"/>
        <w:ind w:left="142" w:firstLine="502"/>
        <w:jc w:val="both"/>
        <w:rPr>
          <w:rFonts w:ascii="Times New Roman" w:hAnsi="Times New Roman"/>
          <w:color w:val="FF0000"/>
          <w:sz w:val="28"/>
          <w:szCs w:val="28"/>
        </w:rPr>
      </w:pPr>
      <w:r w:rsidRPr="00C110A2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Уважаемые сельчане! Я хотел бы отдельно сказать несколько слов по сбору денежных средств по </w:t>
      </w:r>
      <w:proofErr w:type="spellStart"/>
      <w:r w:rsidRPr="00C110A2">
        <w:rPr>
          <w:rFonts w:ascii="Times New Roman" w:hAnsi="Times New Roman"/>
          <w:color w:val="FF0000"/>
          <w:sz w:val="28"/>
          <w:szCs w:val="28"/>
        </w:rPr>
        <w:t>самооблажению</w:t>
      </w:r>
      <w:proofErr w:type="spellEnd"/>
      <w:r w:rsidRPr="00C110A2">
        <w:rPr>
          <w:rFonts w:ascii="Times New Roman" w:hAnsi="Times New Roman"/>
          <w:color w:val="FF0000"/>
          <w:sz w:val="28"/>
          <w:szCs w:val="28"/>
        </w:rPr>
        <w:t>. Референдум мы с вами проводим, но как доходит дело до сбора денег, мы сталкиваемся с трудностями, нежеланием жителей сдавать денежные средства. И этим мы сами себя задерживаем. Республиканский бюджет же не выделяет денежных средств до тех пор, пока мы с вами не соберем своих денег.</w:t>
      </w:r>
    </w:p>
    <w:p w:rsidR="00FB02FF" w:rsidRPr="00280D06" w:rsidRDefault="00FB02FF" w:rsidP="00FB02FF">
      <w:pPr>
        <w:ind w:firstLine="284"/>
        <w:contextualSpacing/>
        <w:jc w:val="both"/>
        <w:rPr>
          <w:color w:val="FF0000"/>
          <w:sz w:val="28"/>
          <w:szCs w:val="28"/>
        </w:rPr>
      </w:pPr>
    </w:p>
    <w:p w:rsidR="00FB02FF" w:rsidRPr="00EC2870" w:rsidRDefault="00FB02FF" w:rsidP="00FB02FF">
      <w:pPr>
        <w:tabs>
          <w:tab w:val="center" w:pos="5173"/>
        </w:tabs>
        <w:ind w:firstLine="284"/>
        <w:contextualSpacing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>Слайды</w:t>
      </w:r>
      <w:r>
        <w:rPr>
          <w:b/>
          <w:color w:val="C00000"/>
          <w:sz w:val="28"/>
          <w:szCs w:val="28"/>
        </w:rPr>
        <w:t xml:space="preserve"> 32</w:t>
      </w:r>
      <w:r w:rsidR="00EC2870">
        <w:rPr>
          <w:sz w:val="28"/>
          <w:szCs w:val="28"/>
        </w:rPr>
        <w:t xml:space="preserve">        С 2018</w:t>
      </w:r>
      <w:r w:rsidRPr="00280D06">
        <w:rPr>
          <w:sz w:val="28"/>
          <w:szCs w:val="28"/>
        </w:rPr>
        <w:t xml:space="preserve"> года вывоз мусора </w:t>
      </w:r>
      <w:r w:rsidR="00C110A2">
        <w:rPr>
          <w:sz w:val="28"/>
          <w:szCs w:val="28"/>
        </w:rPr>
        <w:t xml:space="preserve">из </w:t>
      </w:r>
      <w:proofErr w:type="gramStart"/>
      <w:r w:rsidR="00C110A2">
        <w:rPr>
          <w:sz w:val="28"/>
          <w:szCs w:val="28"/>
        </w:rPr>
        <w:t>нашего  поселка</w:t>
      </w:r>
      <w:proofErr w:type="gramEnd"/>
      <w:r w:rsidRPr="00280D06">
        <w:rPr>
          <w:sz w:val="28"/>
          <w:szCs w:val="28"/>
        </w:rPr>
        <w:t xml:space="preserve"> </w:t>
      </w:r>
      <w:r w:rsidR="00C110A2">
        <w:rPr>
          <w:sz w:val="28"/>
          <w:szCs w:val="28"/>
        </w:rPr>
        <w:t xml:space="preserve"> осуществляет</w:t>
      </w:r>
      <w:r w:rsidRPr="00280D06">
        <w:rPr>
          <w:sz w:val="28"/>
          <w:szCs w:val="28"/>
        </w:rPr>
        <w:t xml:space="preserve"> ООО «Чистый город». </w:t>
      </w:r>
      <w:r w:rsidR="00EC2870" w:rsidRPr="00EC2870">
        <w:rPr>
          <w:sz w:val="28"/>
          <w:szCs w:val="28"/>
        </w:rPr>
        <w:t>Были установлены 2 бункерные площадки: по ул. Зеленая и по ул. Садовая</w:t>
      </w:r>
      <w:r w:rsidRPr="00EC2870">
        <w:rPr>
          <w:sz w:val="28"/>
          <w:szCs w:val="28"/>
        </w:rPr>
        <w:t xml:space="preserve">   </w:t>
      </w:r>
      <w:proofErr w:type="gramStart"/>
      <w:r w:rsidR="00EC2870" w:rsidRPr="00EC2870">
        <w:rPr>
          <w:sz w:val="28"/>
          <w:szCs w:val="28"/>
        </w:rPr>
        <w:t xml:space="preserve">для </w:t>
      </w:r>
      <w:r w:rsidRPr="00EC2870">
        <w:rPr>
          <w:sz w:val="28"/>
          <w:szCs w:val="28"/>
        </w:rPr>
        <w:t xml:space="preserve"> сбора</w:t>
      </w:r>
      <w:proofErr w:type="gramEnd"/>
      <w:r w:rsidRPr="00EC2870">
        <w:rPr>
          <w:sz w:val="28"/>
          <w:szCs w:val="28"/>
        </w:rPr>
        <w:t xml:space="preserve"> крупно-габаритного мусора. </w:t>
      </w:r>
    </w:p>
    <w:p w:rsidR="00FB02FF" w:rsidRPr="00280D06" w:rsidRDefault="00FB02FF" w:rsidP="00FB02FF">
      <w:pPr>
        <w:ind w:firstLine="426"/>
        <w:contextualSpacing/>
        <w:jc w:val="both"/>
        <w:rPr>
          <w:color w:val="C00000"/>
          <w:sz w:val="28"/>
          <w:szCs w:val="28"/>
        </w:rPr>
      </w:pPr>
    </w:p>
    <w:p w:rsidR="00FB02FF" w:rsidRPr="00280D06" w:rsidRDefault="00FB02FF" w:rsidP="00FB02FF">
      <w:pPr>
        <w:ind w:firstLine="426"/>
        <w:contextualSpacing/>
        <w:jc w:val="both"/>
        <w:rPr>
          <w:sz w:val="28"/>
          <w:szCs w:val="28"/>
        </w:rPr>
      </w:pP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34</w:t>
      </w:r>
      <w:r w:rsidRPr="00280D06">
        <w:rPr>
          <w:sz w:val="28"/>
          <w:szCs w:val="28"/>
        </w:rPr>
        <w:t xml:space="preserve">        </w:t>
      </w:r>
    </w:p>
    <w:p w:rsidR="00FB02FF" w:rsidRPr="00280D06" w:rsidRDefault="00FB02FF" w:rsidP="00FB02FF">
      <w:pPr>
        <w:ind w:firstLine="426"/>
        <w:contextualSpacing/>
        <w:jc w:val="both"/>
        <w:rPr>
          <w:sz w:val="28"/>
          <w:szCs w:val="28"/>
        </w:rPr>
      </w:pPr>
      <w:r w:rsidRPr="00280D06">
        <w:rPr>
          <w:sz w:val="28"/>
          <w:szCs w:val="28"/>
        </w:rPr>
        <w:t xml:space="preserve">В селе </w:t>
      </w:r>
      <w:proofErr w:type="gramStart"/>
      <w:r w:rsidRPr="00280D06">
        <w:rPr>
          <w:sz w:val="28"/>
          <w:szCs w:val="28"/>
        </w:rPr>
        <w:t>проводятся  экологические</w:t>
      </w:r>
      <w:proofErr w:type="gramEnd"/>
      <w:r w:rsidRPr="00280D06">
        <w:rPr>
          <w:sz w:val="28"/>
          <w:szCs w:val="28"/>
        </w:rPr>
        <w:t xml:space="preserve"> субботники, ведется озеленение села, поддерживается чистота на родниках. </w:t>
      </w:r>
    </w:p>
    <w:p w:rsidR="00FB02FF" w:rsidRDefault="00FB02FF" w:rsidP="00FB02FF">
      <w:pPr>
        <w:ind w:firstLine="426"/>
        <w:contextualSpacing/>
        <w:jc w:val="both"/>
        <w:rPr>
          <w:sz w:val="28"/>
          <w:szCs w:val="28"/>
        </w:rPr>
      </w:pPr>
      <w:r w:rsidRPr="00280D06">
        <w:rPr>
          <w:sz w:val="28"/>
          <w:szCs w:val="28"/>
        </w:rPr>
        <w:t>В этом</w:t>
      </w:r>
      <w:r w:rsidR="00BC1DF1">
        <w:rPr>
          <w:sz w:val="28"/>
          <w:szCs w:val="28"/>
        </w:rPr>
        <w:t xml:space="preserve"> году на территории детских садов и школы</w:t>
      </w:r>
      <w:r w:rsidRPr="00280D06">
        <w:rPr>
          <w:sz w:val="28"/>
          <w:szCs w:val="28"/>
        </w:rPr>
        <w:t xml:space="preserve"> </w:t>
      </w:r>
      <w:proofErr w:type="gramStart"/>
      <w:r w:rsidRPr="00280D06">
        <w:rPr>
          <w:sz w:val="28"/>
          <w:szCs w:val="28"/>
        </w:rPr>
        <w:t xml:space="preserve">посажены </w:t>
      </w:r>
      <w:r w:rsidR="00BC1DF1">
        <w:rPr>
          <w:sz w:val="28"/>
          <w:szCs w:val="28"/>
        </w:rPr>
        <w:t xml:space="preserve"> </w:t>
      </w:r>
      <w:proofErr w:type="spellStart"/>
      <w:r w:rsidR="00BC1DF1">
        <w:rPr>
          <w:sz w:val="28"/>
          <w:szCs w:val="28"/>
        </w:rPr>
        <w:t>плодово</w:t>
      </w:r>
      <w:proofErr w:type="spellEnd"/>
      <w:proofErr w:type="gramEnd"/>
      <w:r w:rsidR="00BC1DF1">
        <w:rPr>
          <w:sz w:val="28"/>
          <w:szCs w:val="28"/>
        </w:rPr>
        <w:t xml:space="preserve"> ягодные кустарники  </w:t>
      </w:r>
      <w:r w:rsidRPr="00280D06">
        <w:rPr>
          <w:sz w:val="28"/>
          <w:szCs w:val="28"/>
        </w:rPr>
        <w:t xml:space="preserve">. </w:t>
      </w:r>
    </w:p>
    <w:p w:rsidR="00C44F74" w:rsidRPr="009F4836" w:rsidRDefault="00C44F74" w:rsidP="00C4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36">
        <w:rPr>
          <w:rFonts w:ascii="Times New Roman" w:hAnsi="Times New Roman" w:cs="Times New Roman"/>
          <w:sz w:val="28"/>
          <w:szCs w:val="28"/>
        </w:rPr>
        <w:t xml:space="preserve">Исполкомом Лесно-Калейкинского сельского поселения, в соответствии планом мероприятий по реализации критических замечаний и предложений </w:t>
      </w:r>
      <w:proofErr w:type="gramStart"/>
      <w:r w:rsidRPr="009F4836">
        <w:rPr>
          <w:rFonts w:ascii="Times New Roman" w:hAnsi="Times New Roman" w:cs="Times New Roman"/>
          <w:sz w:val="28"/>
          <w:szCs w:val="28"/>
        </w:rPr>
        <w:t>жителей,  в</w:t>
      </w:r>
      <w:proofErr w:type="gramEnd"/>
      <w:r w:rsidRPr="009F4836">
        <w:rPr>
          <w:rFonts w:ascii="Times New Roman" w:hAnsi="Times New Roman" w:cs="Times New Roman"/>
          <w:sz w:val="28"/>
          <w:szCs w:val="28"/>
        </w:rPr>
        <w:t xml:space="preserve"> 2018 году были проведены следующие работы:</w:t>
      </w:r>
    </w:p>
    <w:p w:rsidR="00C44F74" w:rsidRPr="009F4836" w:rsidRDefault="00C44F74" w:rsidP="00C44F7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3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9F4836">
        <w:rPr>
          <w:rFonts w:ascii="Times New Roman" w:hAnsi="Times New Roman" w:cs="Times New Roman"/>
          <w:sz w:val="28"/>
          <w:szCs w:val="28"/>
        </w:rPr>
        <w:t>помощи  ООО</w:t>
      </w:r>
      <w:proofErr w:type="gramEnd"/>
      <w:r w:rsidRPr="009F48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4836">
        <w:rPr>
          <w:rFonts w:ascii="Times New Roman" w:hAnsi="Times New Roman" w:cs="Times New Roman"/>
          <w:sz w:val="28"/>
          <w:szCs w:val="28"/>
        </w:rPr>
        <w:t>Елховлес</w:t>
      </w:r>
      <w:proofErr w:type="spellEnd"/>
      <w:r w:rsidRPr="009F4836">
        <w:rPr>
          <w:rFonts w:ascii="Times New Roman" w:hAnsi="Times New Roman" w:cs="Times New Roman"/>
          <w:sz w:val="28"/>
          <w:szCs w:val="28"/>
        </w:rPr>
        <w:t>»</w:t>
      </w:r>
      <w:r w:rsidRPr="009F4836">
        <w:rPr>
          <w:rFonts w:ascii="Times New Roman" w:hAnsi="Times New Roman" w:cs="Times New Roman"/>
          <w:sz w:val="28"/>
          <w:szCs w:val="28"/>
        </w:rPr>
        <w:t xml:space="preserve"> ,</w:t>
      </w:r>
      <w:r w:rsidRPr="009F4836">
        <w:rPr>
          <w:rFonts w:ascii="Times New Roman" w:hAnsi="Times New Roman" w:cs="Times New Roman"/>
          <w:sz w:val="28"/>
          <w:szCs w:val="28"/>
        </w:rPr>
        <w:t xml:space="preserve"> ОАО РЖД</w:t>
      </w:r>
      <w:r w:rsidRPr="009F4836">
        <w:rPr>
          <w:rFonts w:ascii="Times New Roman" w:hAnsi="Times New Roman" w:cs="Times New Roman"/>
          <w:sz w:val="28"/>
          <w:szCs w:val="28"/>
        </w:rPr>
        <w:t xml:space="preserve"> и СМП </w:t>
      </w:r>
      <w:proofErr w:type="spellStart"/>
      <w:r w:rsidRPr="009F4836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9F4836">
        <w:rPr>
          <w:rFonts w:ascii="Times New Roman" w:hAnsi="Times New Roman" w:cs="Times New Roman"/>
          <w:sz w:val="28"/>
          <w:szCs w:val="28"/>
        </w:rPr>
        <w:t xml:space="preserve"> на ст. </w:t>
      </w:r>
      <w:proofErr w:type="spellStart"/>
      <w:r w:rsidRPr="009F4836">
        <w:rPr>
          <w:rFonts w:ascii="Times New Roman" w:hAnsi="Times New Roman" w:cs="Times New Roman"/>
          <w:sz w:val="28"/>
          <w:szCs w:val="28"/>
        </w:rPr>
        <w:t>Кульшарипово</w:t>
      </w:r>
      <w:proofErr w:type="spellEnd"/>
      <w:r w:rsidRPr="009F4836">
        <w:rPr>
          <w:rFonts w:ascii="Times New Roman" w:hAnsi="Times New Roman" w:cs="Times New Roman"/>
          <w:sz w:val="28"/>
          <w:szCs w:val="28"/>
        </w:rPr>
        <w:t xml:space="preserve"> </w:t>
      </w:r>
      <w:r w:rsidRPr="009F4836">
        <w:rPr>
          <w:rFonts w:ascii="Times New Roman" w:hAnsi="Times New Roman" w:cs="Times New Roman"/>
          <w:sz w:val="28"/>
          <w:szCs w:val="28"/>
        </w:rPr>
        <w:t>была произведена</w:t>
      </w:r>
      <w:r w:rsidRPr="009F4836">
        <w:rPr>
          <w:rFonts w:ascii="Times New Roman" w:hAnsi="Times New Roman" w:cs="Times New Roman"/>
          <w:sz w:val="28"/>
          <w:szCs w:val="28"/>
        </w:rPr>
        <w:t xml:space="preserve"> отсыпка подъездных путей  и дороги щебнем протяженностью 1 км.</w:t>
      </w:r>
    </w:p>
    <w:p w:rsidR="00C44F74" w:rsidRPr="009F4836" w:rsidRDefault="00C44F74" w:rsidP="00C44F7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36">
        <w:rPr>
          <w:rFonts w:ascii="Times New Roman" w:hAnsi="Times New Roman" w:cs="Times New Roman"/>
          <w:sz w:val="28"/>
          <w:szCs w:val="28"/>
        </w:rPr>
        <w:t xml:space="preserve">Департаментом ЖКХ </w:t>
      </w:r>
      <w:proofErr w:type="spellStart"/>
      <w:r w:rsidRPr="009F4836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F4836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 капитальный ремонт многоквартирного дома № 45 по ул. Гагарина </w:t>
      </w:r>
    </w:p>
    <w:p w:rsidR="00C44F74" w:rsidRPr="009F4836" w:rsidRDefault="00C44F74" w:rsidP="00C44F7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36">
        <w:rPr>
          <w:rFonts w:ascii="Times New Roman" w:hAnsi="Times New Roman" w:cs="Times New Roman"/>
          <w:sz w:val="28"/>
          <w:szCs w:val="28"/>
        </w:rPr>
        <w:t xml:space="preserve">На сегодняшний день ООО </w:t>
      </w:r>
      <w:proofErr w:type="spellStart"/>
      <w:proofErr w:type="gramStart"/>
      <w:r w:rsidRPr="009F4836">
        <w:rPr>
          <w:rFonts w:ascii="Times New Roman" w:hAnsi="Times New Roman" w:cs="Times New Roman"/>
          <w:sz w:val="28"/>
          <w:szCs w:val="28"/>
        </w:rPr>
        <w:t>Эколюкс</w:t>
      </w:r>
      <w:proofErr w:type="spellEnd"/>
      <w:r w:rsidRPr="009F4836">
        <w:rPr>
          <w:rFonts w:ascii="Times New Roman" w:hAnsi="Times New Roman" w:cs="Times New Roman"/>
          <w:sz w:val="28"/>
          <w:szCs w:val="28"/>
        </w:rPr>
        <w:t xml:space="preserve">  полностью</w:t>
      </w:r>
      <w:proofErr w:type="gramEnd"/>
      <w:r w:rsidRPr="009F4836">
        <w:rPr>
          <w:rFonts w:ascii="Times New Roman" w:hAnsi="Times New Roman" w:cs="Times New Roman"/>
          <w:sz w:val="28"/>
          <w:szCs w:val="28"/>
        </w:rPr>
        <w:t xml:space="preserve"> подготовлена </w:t>
      </w:r>
      <w:proofErr w:type="spellStart"/>
      <w:r w:rsidRPr="009F4836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9F4836">
        <w:rPr>
          <w:rFonts w:ascii="Times New Roman" w:hAnsi="Times New Roman" w:cs="Times New Roman"/>
          <w:sz w:val="28"/>
          <w:szCs w:val="28"/>
        </w:rPr>
        <w:t xml:space="preserve"> – сметная документация для строительства очистных сооружений производительностью 100 м3 в сутки. В 2019 году планируется строительство так необходимых нам очистных сооружений. </w:t>
      </w:r>
    </w:p>
    <w:p w:rsidR="00215BA6" w:rsidRPr="009F4836" w:rsidRDefault="00C44F74" w:rsidP="00C44F7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36">
        <w:rPr>
          <w:rFonts w:ascii="Times New Roman" w:hAnsi="Times New Roman" w:cs="Times New Roman"/>
          <w:sz w:val="28"/>
          <w:szCs w:val="28"/>
        </w:rPr>
        <w:t xml:space="preserve">Согласно Федерально-целевой программе идет </w:t>
      </w:r>
      <w:proofErr w:type="gramStart"/>
      <w:r w:rsidRPr="009F4836">
        <w:rPr>
          <w:rFonts w:ascii="Times New Roman" w:hAnsi="Times New Roman" w:cs="Times New Roman"/>
          <w:sz w:val="28"/>
          <w:szCs w:val="28"/>
        </w:rPr>
        <w:t xml:space="preserve">подготовка  </w:t>
      </w:r>
      <w:proofErr w:type="spellStart"/>
      <w:r w:rsidRPr="009F4836">
        <w:rPr>
          <w:rFonts w:ascii="Times New Roman" w:hAnsi="Times New Roman" w:cs="Times New Roman"/>
          <w:sz w:val="28"/>
          <w:szCs w:val="28"/>
        </w:rPr>
        <w:t>пректно</w:t>
      </w:r>
      <w:proofErr w:type="spellEnd"/>
      <w:proofErr w:type="gramEnd"/>
      <w:r w:rsidRPr="009F4836">
        <w:rPr>
          <w:rFonts w:ascii="Times New Roman" w:hAnsi="Times New Roman" w:cs="Times New Roman"/>
          <w:sz w:val="28"/>
          <w:szCs w:val="28"/>
        </w:rPr>
        <w:t xml:space="preserve"> – сметной документации для приведения в нормативное состо</w:t>
      </w:r>
      <w:r w:rsidR="00215BA6" w:rsidRPr="009F4836">
        <w:rPr>
          <w:rFonts w:ascii="Times New Roman" w:hAnsi="Times New Roman" w:cs="Times New Roman"/>
          <w:sz w:val="28"/>
          <w:szCs w:val="28"/>
        </w:rPr>
        <w:t>яние уличного освещения поселка, так как сметы на гранд в 1 млн рублей была составлена неверно.</w:t>
      </w:r>
    </w:p>
    <w:p w:rsidR="00C44F74" w:rsidRPr="009F4836" w:rsidRDefault="00215BA6" w:rsidP="00C44F74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36">
        <w:rPr>
          <w:rFonts w:ascii="Times New Roman" w:hAnsi="Times New Roman" w:cs="Times New Roman"/>
          <w:sz w:val="28"/>
          <w:szCs w:val="28"/>
        </w:rPr>
        <w:lastRenderedPageBreak/>
        <w:t xml:space="preserve">  В ноябре </w:t>
      </w:r>
      <w:proofErr w:type="gramStart"/>
      <w:r w:rsidRPr="009F4836">
        <w:rPr>
          <w:rFonts w:ascii="Times New Roman" w:hAnsi="Times New Roman" w:cs="Times New Roman"/>
          <w:sz w:val="28"/>
          <w:szCs w:val="28"/>
        </w:rPr>
        <w:t>месяце  были</w:t>
      </w:r>
      <w:proofErr w:type="gramEnd"/>
      <w:r w:rsidRPr="009F4836">
        <w:rPr>
          <w:rFonts w:ascii="Times New Roman" w:hAnsi="Times New Roman" w:cs="Times New Roman"/>
          <w:sz w:val="28"/>
          <w:szCs w:val="28"/>
        </w:rPr>
        <w:t xml:space="preserve"> заменены 5 ламп по ул. Зеленая, на ул. Гагарина заменены 3 светодиодных </w:t>
      </w:r>
      <w:proofErr w:type="spellStart"/>
      <w:r w:rsidRPr="009F4836">
        <w:rPr>
          <w:rFonts w:ascii="Times New Roman" w:hAnsi="Times New Roman" w:cs="Times New Roman"/>
          <w:sz w:val="28"/>
          <w:szCs w:val="28"/>
        </w:rPr>
        <w:t>светильника,на</w:t>
      </w:r>
      <w:proofErr w:type="spellEnd"/>
      <w:r w:rsidRPr="009F4836">
        <w:rPr>
          <w:rFonts w:ascii="Times New Roman" w:hAnsi="Times New Roman" w:cs="Times New Roman"/>
          <w:sz w:val="28"/>
          <w:szCs w:val="28"/>
        </w:rPr>
        <w:t xml:space="preserve"> ул. Центральная – 10 и на ул. Молодежная  3 свето- диодных светильника</w:t>
      </w:r>
    </w:p>
    <w:p w:rsidR="00215BA6" w:rsidRPr="009F4836" w:rsidRDefault="00215BA6" w:rsidP="009F4836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9F48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F4836">
        <w:rPr>
          <w:rFonts w:ascii="Times New Roman" w:hAnsi="Times New Roman" w:cs="Times New Roman"/>
          <w:sz w:val="28"/>
          <w:szCs w:val="28"/>
        </w:rPr>
        <w:t>Лесно-Калейкинской</w:t>
      </w:r>
      <w:proofErr w:type="spellEnd"/>
      <w:r w:rsidRPr="009F4836">
        <w:rPr>
          <w:rFonts w:ascii="Times New Roman" w:hAnsi="Times New Roman" w:cs="Times New Roman"/>
          <w:sz w:val="28"/>
          <w:szCs w:val="28"/>
        </w:rPr>
        <w:t xml:space="preserve"> школы была установлена теплица для выращивания продукции школьной столовой.</w:t>
      </w:r>
      <w:r w:rsidR="009F4836" w:rsidRPr="009F4836">
        <w:rPr>
          <w:rFonts w:ascii="Times New Roman" w:hAnsi="Times New Roman" w:cs="Times New Roman"/>
          <w:sz w:val="28"/>
          <w:szCs w:val="28"/>
        </w:rPr>
        <w:t xml:space="preserve">  Руководителем </w:t>
      </w:r>
      <w:proofErr w:type="spellStart"/>
      <w:r w:rsidR="009F4836" w:rsidRPr="009F4836">
        <w:rPr>
          <w:rFonts w:ascii="Times New Roman" w:hAnsi="Times New Roman" w:cs="Times New Roman"/>
          <w:sz w:val="28"/>
          <w:szCs w:val="28"/>
        </w:rPr>
        <w:t>Калейкинского</w:t>
      </w:r>
      <w:proofErr w:type="spellEnd"/>
      <w:r w:rsidR="009F4836" w:rsidRPr="009F4836">
        <w:rPr>
          <w:rFonts w:ascii="Times New Roman" w:hAnsi="Times New Roman" w:cs="Times New Roman"/>
          <w:sz w:val="28"/>
          <w:szCs w:val="28"/>
        </w:rPr>
        <w:t xml:space="preserve"> лесхоза </w:t>
      </w:r>
      <w:proofErr w:type="spellStart"/>
      <w:r w:rsidR="009F4836" w:rsidRPr="009F4836">
        <w:rPr>
          <w:rFonts w:ascii="Times New Roman" w:hAnsi="Times New Roman" w:cs="Times New Roman"/>
          <w:sz w:val="28"/>
          <w:szCs w:val="28"/>
        </w:rPr>
        <w:t>Фаляхиевым</w:t>
      </w:r>
      <w:proofErr w:type="spellEnd"/>
      <w:r w:rsidRPr="009F4836">
        <w:rPr>
          <w:rFonts w:ascii="Times New Roman" w:hAnsi="Times New Roman" w:cs="Times New Roman"/>
          <w:sz w:val="28"/>
          <w:szCs w:val="28"/>
        </w:rPr>
        <w:t xml:space="preserve"> Н.Ф. были выделены пиломатериалы для возведения ограждения</w:t>
      </w:r>
    </w:p>
    <w:p w:rsidR="00FB02FF" w:rsidRPr="00280D06" w:rsidRDefault="00FB02FF" w:rsidP="00FB02FF">
      <w:pPr>
        <w:rPr>
          <w:sz w:val="28"/>
          <w:szCs w:val="28"/>
          <w:vertAlign w:val="subscript"/>
        </w:rPr>
      </w:pPr>
      <w:r w:rsidRPr="00280D06">
        <w:rPr>
          <w:sz w:val="28"/>
          <w:szCs w:val="28"/>
        </w:rPr>
        <w:t xml:space="preserve">     </w:t>
      </w: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35</w:t>
      </w:r>
      <w:r w:rsidRPr="00280D06">
        <w:rPr>
          <w:sz w:val="28"/>
          <w:szCs w:val="28"/>
        </w:rPr>
        <w:t xml:space="preserve">         В заключение позвольте мне выразить благодарность Совету и исполнительному комитету </w:t>
      </w:r>
      <w:proofErr w:type="spellStart"/>
      <w:r w:rsidRPr="00280D06">
        <w:rPr>
          <w:sz w:val="28"/>
          <w:szCs w:val="28"/>
        </w:rPr>
        <w:t>Альметьевского</w:t>
      </w:r>
      <w:proofErr w:type="spellEnd"/>
      <w:r w:rsidRPr="00280D06">
        <w:rPr>
          <w:sz w:val="28"/>
          <w:szCs w:val="28"/>
        </w:rPr>
        <w:t xml:space="preserve"> муниципального района, нашему депутатскому корпусу, руководителям наших муниципальных предприятий и </w:t>
      </w:r>
      <w:proofErr w:type="gramStart"/>
      <w:r w:rsidRPr="00280D06">
        <w:rPr>
          <w:sz w:val="28"/>
          <w:szCs w:val="28"/>
        </w:rPr>
        <w:t>учреждений,  представителям</w:t>
      </w:r>
      <w:proofErr w:type="gramEnd"/>
      <w:r w:rsidRPr="00280D06">
        <w:rPr>
          <w:sz w:val="28"/>
          <w:szCs w:val="28"/>
        </w:rPr>
        <w:t xml:space="preserve"> бизнеса и всем жителям нашего пос</w:t>
      </w:r>
      <w:r w:rsidR="00C110A2">
        <w:rPr>
          <w:sz w:val="28"/>
          <w:szCs w:val="28"/>
        </w:rPr>
        <w:t>еления за работу и помощь в 2018</w:t>
      </w:r>
      <w:r w:rsidRPr="00280D06">
        <w:rPr>
          <w:sz w:val="28"/>
          <w:szCs w:val="28"/>
        </w:rPr>
        <w:t xml:space="preserve"> году. Я верю, что лишь наши совместные усилия, участие каждого из Вас позволят сделать наше поселение именно таким, каким мы все хотим его видеть.</w:t>
      </w:r>
      <w:r w:rsidRPr="00280D06">
        <w:rPr>
          <w:color w:val="000000"/>
          <w:sz w:val="28"/>
          <w:szCs w:val="28"/>
        </w:rPr>
        <w:t xml:space="preserve"> </w:t>
      </w:r>
      <w:r w:rsidRPr="00280D06">
        <w:rPr>
          <w:sz w:val="28"/>
          <w:szCs w:val="28"/>
        </w:rPr>
        <w:t xml:space="preserve"> Буду признателен за конструктивные замечания и предложения.  </w:t>
      </w:r>
      <w:r>
        <w:rPr>
          <w:sz w:val="28"/>
          <w:szCs w:val="28"/>
        </w:rPr>
        <w:t xml:space="preserve">Я уверен что Сельский Исполнительный комитет и сельский </w:t>
      </w:r>
      <w:proofErr w:type="gramStart"/>
      <w:r>
        <w:rPr>
          <w:sz w:val="28"/>
          <w:szCs w:val="28"/>
        </w:rPr>
        <w:t xml:space="preserve">Совет </w:t>
      </w:r>
      <w:r w:rsidRPr="00280D06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</w:t>
      </w:r>
      <w:r w:rsidRPr="00280D06">
        <w:rPr>
          <w:sz w:val="28"/>
          <w:szCs w:val="28"/>
        </w:rPr>
        <w:t xml:space="preserve">работать так, чтобы оправдать ваше доверие и чтобы наше поселение с каждым годом становилось все благополучнее и красивее, чтобы в нем было комфортно жить и нашим детям, и старшему поколению, и молодежи. </w:t>
      </w:r>
    </w:p>
    <w:p w:rsidR="00FB02FF" w:rsidRPr="00280D06" w:rsidRDefault="00BC1DF1" w:rsidP="00FB02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02FF" w:rsidRPr="00280D06">
        <w:rPr>
          <w:rFonts w:ascii="Times New Roman" w:hAnsi="Times New Roman"/>
          <w:sz w:val="28"/>
          <w:szCs w:val="28"/>
        </w:rPr>
        <w:t xml:space="preserve"> Желаю вам, всем жителям села доброго </w:t>
      </w:r>
      <w:proofErr w:type="gramStart"/>
      <w:r w:rsidR="00FB02FF" w:rsidRPr="00280D06">
        <w:rPr>
          <w:rFonts w:ascii="Times New Roman" w:hAnsi="Times New Roman"/>
          <w:sz w:val="28"/>
          <w:szCs w:val="28"/>
        </w:rPr>
        <w:t>здоровья ,</w:t>
      </w:r>
      <w:proofErr w:type="gramEnd"/>
      <w:r w:rsidR="00FB02FF" w:rsidRPr="00280D06">
        <w:rPr>
          <w:rFonts w:ascii="Times New Roman" w:hAnsi="Times New Roman"/>
          <w:sz w:val="28"/>
          <w:szCs w:val="28"/>
        </w:rPr>
        <w:t xml:space="preserve"> мира, счастья, благополучия, жизненного оптимизма. </w:t>
      </w:r>
    </w:p>
    <w:p w:rsidR="00FB02FF" w:rsidRPr="00280D06" w:rsidRDefault="00FB02FF" w:rsidP="00FB02FF">
      <w:pPr>
        <w:rPr>
          <w:bCs/>
          <w:sz w:val="28"/>
          <w:szCs w:val="28"/>
        </w:rPr>
      </w:pPr>
      <w:r w:rsidRPr="00280D06">
        <w:rPr>
          <w:sz w:val="28"/>
          <w:szCs w:val="28"/>
        </w:rPr>
        <w:t xml:space="preserve">          </w:t>
      </w:r>
      <w:r w:rsidRPr="00280D06">
        <w:rPr>
          <w:color w:val="C00000"/>
          <w:sz w:val="28"/>
          <w:szCs w:val="28"/>
        </w:rPr>
        <w:t xml:space="preserve">Слайды </w:t>
      </w:r>
      <w:r>
        <w:rPr>
          <w:b/>
          <w:color w:val="C00000"/>
          <w:sz w:val="28"/>
          <w:szCs w:val="28"/>
        </w:rPr>
        <w:t>36</w:t>
      </w:r>
      <w:r w:rsidRPr="00280D06">
        <w:rPr>
          <w:sz w:val="28"/>
          <w:szCs w:val="28"/>
        </w:rPr>
        <w:t xml:space="preserve">        </w:t>
      </w:r>
      <w:r>
        <w:rPr>
          <w:sz w:val="28"/>
          <w:szCs w:val="28"/>
        </w:rPr>
        <w:t>Доклад</w:t>
      </w:r>
      <w:r w:rsidRPr="00280D06">
        <w:rPr>
          <w:sz w:val="28"/>
          <w:szCs w:val="28"/>
        </w:rPr>
        <w:t xml:space="preserve"> окончен.  </w:t>
      </w:r>
      <w:r>
        <w:rPr>
          <w:sz w:val="28"/>
          <w:szCs w:val="28"/>
        </w:rPr>
        <w:t>Спасибо</w:t>
      </w:r>
      <w:r w:rsidRPr="00280D06">
        <w:rPr>
          <w:sz w:val="28"/>
          <w:szCs w:val="28"/>
        </w:rPr>
        <w:t xml:space="preserve"> за внимание. </w:t>
      </w:r>
    </w:p>
    <w:p w:rsidR="00C02517" w:rsidRDefault="00C02517"/>
    <w:sectPr w:rsidR="00C0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6229"/>
    <w:multiLevelType w:val="hybridMultilevel"/>
    <w:tmpl w:val="F92EE46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1C456D"/>
    <w:multiLevelType w:val="hybridMultilevel"/>
    <w:tmpl w:val="BA38A000"/>
    <w:lvl w:ilvl="0" w:tplc="E16A3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2FF"/>
    <w:rsid w:val="00215BA6"/>
    <w:rsid w:val="00282B74"/>
    <w:rsid w:val="003B2313"/>
    <w:rsid w:val="005D512C"/>
    <w:rsid w:val="009F4836"/>
    <w:rsid w:val="00BC1DF1"/>
    <w:rsid w:val="00BC4CF4"/>
    <w:rsid w:val="00C02517"/>
    <w:rsid w:val="00C110A2"/>
    <w:rsid w:val="00C44F74"/>
    <w:rsid w:val="00D00082"/>
    <w:rsid w:val="00D91958"/>
    <w:rsid w:val="00EC2870"/>
    <w:rsid w:val="00F5357C"/>
    <w:rsid w:val="00FB02FF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299E"/>
  <w15:docId w15:val="{D893D095-212D-426C-957F-78F33F99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02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B02FF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44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44F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Линар</cp:lastModifiedBy>
  <cp:revision>5</cp:revision>
  <dcterms:created xsi:type="dcterms:W3CDTF">2019-01-16T11:52:00Z</dcterms:created>
  <dcterms:modified xsi:type="dcterms:W3CDTF">2019-01-16T15:48:00Z</dcterms:modified>
</cp:coreProperties>
</file>